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Calibri Light" w:hAnsi="Calibri Light" w:cs="Calibri Light"/>
          <w:sz w:val="56"/>
          <w:szCs w:val="56"/>
        </w:rPr>
      </w:pPr>
      <w:r>
        <w:rPr>
          <w:rFonts w:ascii="Calibri Light" w:hAnsi="Calibri Light" w:cs="Calibri Light"/>
          <w:sz w:val="56"/>
          <w:szCs w:val="56"/>
        </w:rPr>
        <w:t xml:space="preserve">District</w:t>
      </w:r>
      <w:r>
        <w:rPr>
          <w:rFonts w:ascii="Calibri Light" w:hAnsi="Calibri Light" w:cs="Calibri Light"/>
          <w:sz w:val="56"/>
          <w:szCs w:val="56"/>
        </w:rPr>
        <w:t xml:space="preserve"> </w:t>
      </w:r>
      <w:r>
        <w:rPr>
          <w:rFonts w:ascii="Calibri Light" w:hAnsi="Calibri Light" w:cs="Calibri Light"/>
          <w:sz w:val="56"/>
          <w:szCs w:val="56"/>
        </w:rPr>
        <w:t xml:space="preserve">Election</w:t>
      </w:r>
      <w:r>
        <w:rPr>
          <w:rFonts w:ascii="Calibri Light" w:hAnsi="Calibri Light" w:cs="Calibri Light"/>
          <w:sz w:val="56"/>
          <w:szCs w:val="56"/>
        </w:rPr>
        <w:t xml:space="preserve"> </w:t>
      </w:r>
      <w:r>
        <w:rPr>
          <w:rFonts w:ascii="Calibri Light" w:hAnsi="Calibri Light" w:cs="Calibri Light"/>
          <w:sz w:val="56"/>
          <w:szCs w:val="56"/>
        </w:rPr>
        <w:t xml:space="preserve">Program</w:t>
      </w:r>
      <w:r>
        <w:rPr>
          <w:rFonts w:ascii="Calibri Light" w:hAnsi="Calibri Light" w:cs="Calibri Light"/>
          <w:sz w:val="56"/>
          <w:szCs w:val="56"/>
        </w:rPr>
        <w:t xml:space="preserve"> 2021</w:t>
      </w:r>
      <w:r/>
    </w:p>
    <w:p>
      <w:pPr>
        <w:jc w:val="center"/>
        <w:rPr>
          <w:rFonts w:ascii="Calibri Light" w:hAnsi="Calibri Light" w:cs="Calibri Light"/>
          <w:sz w:val="56"/>
          <w:szCs w:val="56"/>
        </w:rPr>
      </w:pPr>
      <w:r>
        <w:rPr>
          <w:rFonts w:ascii="Calibri Light" w:hAnsi="Calibri Light" w:cs="Calibri Light"/>
          <w:sz w:val="56"/>
          <w:szCs w:val="56"/>
        </w:rPr>
        <w:t xml:space="preserve">B</w:t>
      </w:r>
      <w:r>
        <w:rPr>
          <w:rFonts w:ascii="Calibri Light" w:hAnsi="Calibri Light" w:cs="Calibri Light"/>
          <w:sz w:val="56"/>
          <w:szCs w:val="56"/>
        </w:rPr>
        <w:t xml:space="preserve">ündnis</w:t>
      </w:r>
      <w:r>
        <w:rPr>
          <w:rFonts w:ascii="Calibri Light" w:hAnsi="Calibri Light" w:cs="Calibri Light"/>
          <w:sz w:val="56"/>
          <w:szCs w:val="56"/>
        </w:rPr>
        <w:t xml:space="preserve"> 90/D</w:t>
      </w:r>
      <w:r>
        <w:rPr>
          <w:rFonts w:ascii="Calibri Light" w:hAnsi="Calibri Light" w:cs="Calibri Light"/>
          <w:sz w:val="56"/>
          <w:szCs w:val="56"/>
        </w:rPr>
        <w:t xml:space="preserve">ie</w:t>
      </w:r>
      <w:r>
        <w:rPr>
          <w:rFonts w:ascii="Calibri Light" w:hAnsi="Calibri Light" w:cs="Calibri Light"/>
          <w:sz w:val="56"/>
          <w:szCs w:val="56"/>
        </w:rPr>
        <w:t xml:space="preserve"> G</w:t>
      </w:r>
      <w:r>
        <w:rPr>
          <w:rFonts w:ascii="Calibri Light" w:hAnsi="Calibri Light" w:cs="Calibri Light"/>
          <w:sz w:val="56"/>
          <w:szCs w:val="56"/>
        </w:rPr>
        <w:t xml:space="preserve">rünen</w:t>
      </w:r>
      <w:r>
        <w:rPr>
          <w:rFonts w:ascii="Calibri Light" w:hAnsi="Calibri Light" w:cs="Calibri Light"/>
          <w:sz w:val="56"/>
          <w:szCs w:val="56"/>
        </w:rPr>
        <w:t xml:space="preserve"> Treptow-Köpenick</w:t>
      </w:r>
      <w:r/>
    </w:p>
    <w:p>
      <w:pPr>
        <w:jc w:val="center"/>
        <w:rPr>
          <w:b/>
          <w:bCs/>
          <w:sz w:val="56"/>
          <w:szCs w:val="56"/>
          <w:lang w:val="en-GB"/>
        </w:rPr>
      </w:pPr>
      <w:r>
        <w:rPr>
          <w:b/>
          <w:bCs/>
          <w:sz w:val="56"/>
          <w:szCs w:val="56"/>
          <w:lang w:val="en-GB"/>
        </w:rPr>
        <w:t xml:space="preserve">Green content for Berlin's greenest District</w:t>
      </w:r>
      <w:r/>
    </w:p>
    <w:sdt>
      <w:sdtPr>
        <w15:appearance w15:val="boundingBox"/>
        <w:id w:val="-1738461342"/>
        <w:docPartObj>
          <w:docPartGallery w:val="Table of Contents"/>
          <w:docPartUnique w:val="true"/>
        </w:docPartObj>
        <w:rPr/>
      </w:sdtPr>
      <w:sdtContent>
        <w:p>
          <w:pPr>
            <w:pStyle w:val="450"/>
          </w:pPr>
          <w:r>
            <w:t xml:space="preserve">Contents</w:t>
          </w:r>
          <w:r/>
        </w:p>
        <w:p>
          <w:pPr>
            <w:pStyle w:val="451"/>
            <w:tabs>
              <w:tab w:val="right" w:pos="9062" w:leader="dot"/>
            </w:tabs>
            <w:rPr>
              <w:sz w:val="22"/>
              <w:szCs w:val="22"/>
              <w:lang w:eastAsia="de-DE"/>
            </w:rPr>
          </w:pPr>
          <w:r>
            <w:fldChar w:fldCharType="begin"/>
          </w:r>
          <w:r>
            <w:instrText xml:space="preserve"> TOC \o "1-3" \h \z \u </w:instrText>
          </w:r>
          <w:r>
            <w:fldChar w:fldCharType="separate"/>
          </w:r>
          <w:hyperlink w:tooltip="#_Toc80447895" w:anchor="_Toc80447895" w:history="1">
            <w:r>
              <w:rPr>
                <w:rStyle w:val="452"/>
                <w:rFonts w:ascii="Calibri Light" w:hAnsi="Calibri Light" w:cs="Calibri Light" w:eastAsia="Calibri Light"/>
                <w:lang w:val="en-GB"/>
              </w:rPr>
              <w:t xml:space="preserve">Preamble</w:t>
            </w:r>
            <w:r>
              <w:tab/>
            </w:r>
            <w:r>
              <w:fldChar w:fldCharType="begin"/>
            </w:r>
            <w:r>
              <w:instrText xml:space="preserve"> PAGEREF _Toc80447895 \h </w:instrText>
            </w:r>
            <w:r/>
            <w:r>
              <w:fldChar w:fldCharType="separate"/>
            </w:r>
            <w:r>
              <w:t xml:space="preserve">3</w:t>
            </w:r>
            <w:r>
              <w:fldChar w:fldCharType="end"/>
            </w:r>
          </w:hyperlink>
          <w:r/>
          <w:r/>
        </w:p>
        <w:p>
          <w:pPr>
            <w:pStyle w:val="451"/>
            <w:tabs>
              <w:tab w:val="right" w:pos="9062" w:leader="dot"/>
            </w:tabs>
            <w:rPr>
              <w:sz w:val="22"/>
              <w:szCs w:val="22"/>
              <w:lang w:eastAsia="de-DE"/>
            </w:rPr>
          </w:pPr>
          <w:r/>
          <w:hyperlink w:tooltip="#_Toc80447896" w:anchor="_Toc80447896" w:history="1">
            <w:r>
              <w:rPr>
                <w:rStyle w:val="452"/>
                <w:rFonts w:ascii="Calibri Light" w:hAnsi="Calibri Light" w:cs="Calibri Light" w:eastAsia="Calibri Light"/>
              </w:rPr>
              <w:t xml:space="preserve">Preserving green spaces, protecting the climate and the environment</w:t>
            </w:r>
            <w:r>
              <w:tab/>
            </w:r>
            <w:r>
              <w:fldChar w:fldCharType="begin"/>
            </w:r>
            <w:r>
              <w:instrText xml:space="preserve"> PAGEREF _Toc80447896 \h </w:instrText>
            </w:r>
            <w:r/>
            <w:r>
              <w:fldChar w:fldCharType="separate"/>
            </w:r>
            <w:r>
              <w:t xml:space="preserve">3</w:t>
            </w:r>
            <w:r>
              <w:fldChar w:fldCharType="end"/>
            </w:r>
          </w:hyperlink>
          <w:r/>
          <w:r/>
        </w:p>
        <w:p>
          <w:pPr>
            <w:pStyle w:val="453"/>
            <w:tabs>
              <w:tab w:val="right" w:pos="9062" w:leader="dot"/>
            </w:tabs>
            <w:rPr>
              <w:sz w:val="22"/>
              <w:szCs w:val="22"/>
              <w:lang w:eastAsia="de-DE"/>
            </w:rPr>
          </w:pPr>
          <w:r/>
          <w:hyperlink w:tooltip="#_Toc80447897" w:anchor="_Toc80447897" w:history="1">
            <w:r>
              <w:rPr>
                <w:rStyle w:val="452"/>
                <w:rFonts w:ascii="Calibri Light" w:hAnsi="Calibri Light" w:cs="Calibri Light" w:eastAsia="Calibri Light"/>
                <w:lang w:val="en-GB"/>
              </w:rPr>
              <w:t xml:space="preserve">Preserving our forests and moors</w:t>
            </w:r>
            <w:r>
              <w:tab/>
            </w:r>
            <w:r>
              <w:fldChar w:fldCharType="begin"/>
            </w:r>
            <w:r>
              <w:instrText xml:space="preserve"> PAGEREF _Toc80447897 \h </w:instrText>
            </w:r>
            <w:r/>
            <w:r>
              <w:fldChar w:fldCharType="separate"/>
            </w:r>
            <w:r>
              <w:t xml:space="preserve">3</w:t>
            </w:r>
            <w:r>
              <w:fldChar w:fldCharType="end"/>
            </w:r>
          </w:hyperlink>
          <w:r/>
          <w:r/>
        </w:p>
        <w:p>
          <w:pPr>
            <w:pStyle w:val="453"/>
            <w:tabs>
              <w:tab w:val="right" w:pos="9062" w:leader="dot"/>
            </w:tabs>
            <w:rPr>
              <w:sz w:val="22"/>
              <w:szCs w:val="22"/>
              <w:lang w:eastAsia="de-DE"/>
            </w:rPr>
          </w:pPr>
          <w:r/>
          <w:hyperlink w:tooltip="#_Toc80447898" w:anchor="_Toc80447898" w:history="1">
            <w:r>
              <w:rPr>
                <w:rStyle w:val="452"/>
                <w:lang w:val="en-GB"/>
              </w:rPr>
              <w:t xml:space="preserve">Urban and street trees</w:t>
            </w:r>
            <w:r>
              <w:tab/>
            </w:r>
            <w:r>
              <w:fldChar w:fldCharType="begin"/>
            </w:r>
            <w:r>
              <w:instrText xml:space="preserve"> PAGEREF _Toc80447898 \h </w:instrText>
            </w:r>
            <w:r/>
            <w:r>
              <w:fldChar w:fldCharType="separate"/>
            </w:r>
            <w:r>
              <w:t xml:space="preserve">4</w:t>
            </w:r>
            <w:r>
              <w:fldChar w:fldCharType="end"/>
            </w:r>
          </w:hyperlink>
          <w:r/>
          <w:r/>
        </w:p>
        <w:p>
          <w:pPr>
            <w:pStyle w:val="453"/>
            <w:tabs>
              <w:tab w:val="right" w:pos="9062" w:leader="dot"/>
            </w:tabs>
            <w:rPr>
              <w:sz w:val="22"/>
              <w:szCs w:val="22"/>
              <w:lang w:eastAsia="de-DE"/>
            </w:rPr>
          </w:pPr>
          <w:r/>
          <w:hyperlink w:tooltip="#_Toc80447899" w:anchor="_Toc80447899" w:history="1">
            <w:r>
              <w:rPr>
                <w:rStyle w:val="452"/>
              </w:rPr>
              <w:t xml:space="preserve">Ecological land management</w:t>
            </w:r>
            <w:r>
              <w:tab/>
            </w:r>
            <w:r>
              <w:fldChar w:fldCharType="begin"/>
            </w:r>
            <w:r>
              <w:instrText xml:space="preserve"> PAGEREF _Toc80447899 \h </w:instrText>
            </w:r>
            <w:r/>
            <w:r>
              <w:fldChar w:fldCharType="separate"/>
            </w:r>
            <w:r>
              <w:t xml:space="preserve">4</w:t>
            </w:r>
            <w:r>
              <w:fldChar w:fldCharType="end"/>
            </w:r>
          </w:hyperlink>
          <w:r/>
          <w:r/>
        </w:p>
        <w:p>
          <w:pPr>
            <w:pStyle w:val="453"/>
            <w:tabs>
              <w:tab w:val="right" w:pos="9062" w:leader="dot"/>
            </w:tabs>
            <w:rPr>
              <w:sz w:val="22"/>
              <w:szCs w:val="22"/>
              <w:lang w:eastAsia="de-DE"/>
            </w:rPr>
          </w:pPr>
          <w:r/>
          <w:hyperlink w:tooltip="#_Toc80447900" w:anchor="_Toc80447900" w:history="1">
            <w:r>
              <w:rPr>
                <w:rStyle w:val="452"/>
                <w:lang w:val="en-GB"/>
              </w:rPr>
              <w:t xml:space="preserve">Parks are oases for people and animals</w:t>
            </w:r>
            <w:r>
              <w:tab/>
            </w:r>
            <w:r>
              <w:fldChar w:fldCharType="begin"/>
            </w:r>
            <w:r>
              <w:instrText xml:space="preserve"> PAGEREF _Toc80447900 \h </w:instrText>
            </w:r>
            <w:r/>
            <w:r>
              <w:fldChar w:fldCharType="separate"/>
            </w:r>
            <w:r>
              <w:t xml:space="preserve">4</w:t>
            </w:r>
            <w:r>
              <w:fldChar w:fldCharType="end"/>
            </w:r>
          </w:hyperlink>
          <w:r/>
          <w:r/>
        </w:p>
        <w:p>
          <w:pPr>
            <w:pStyle w:val="453"/>
            <w:tabs>
              <w:tab w:val="right" w:pos="9062" w:leader="dot"/>
            </w:tabs>
            <w:rPr>
              <w:sz w:val="22"/>
              <w:szCs w:val="22"/>
              <w:lang w:eastAsia="de-DE"/>
            </w:rPr>
          </w:pPr>
          <w:r/>
          <w:hyperlink w:tooltip="#_Toc80447901" w:anchor="_Toc80447901" w:history="1">
            <w:r>
              <w:rPr>
                <w:rStyle w:val="452"/>
                <w:lang w:val="en-GB"/>
              </w:rPr>
              <w:t xml:space="preserve">Sustainable construction</w:t>
            </w:r>
            <w:r>
              <w:tab/>
            </w:r>
            <w:r>
              <w:fldChar w:fldCharType="begin"/>
            </w:r>
            <w:r>
              <w:instrText xml:space="preserve"> PAGEREF _Toc80447901 \h </w:instrText>
            </w:r>
            <w:r/>
            <w:r>
              <w:fldChar w:fldCharType="separate"/>
            </w:r>
            <w:r>
              <w:t xml:space="preserve">5</w:t>
            </w:r>
            <w:r>
              <w:fldChar w:fldCharType="end"/>
            </w:r>
          </w:hyperlink>
          <w:r/>
          <w:r/>
        </w:p>
        <w:p>
          <w:pPr>
            <w:pStyle w:val="453"/>
            <w:tabs>
              <w:tab w:val="right" w:pos="9062" w:leader="dot"/>
            </w:tabs>
            <w:rPr>
              <w:sz w:val="22"/>
              <w:szCs w:val="22"/>
              <w:lang w:eastAsia="de-DE"/>
            </w:rPr>
          </w:pPr>
          <w:r/>
          <w:hyperlink w:tooltip="#_Toc80447902" w:anchor="_Toc80447902" w:history="1">
            <w:r>
              <w:rPr>
                <w:rStyle w:val="452"/>
                <w:lang w:val="en-GB"/>
              </w:rPr>
              <w:t xml:space="preserve">Allotment gardens as diverse refuges</w:t>
            </w:r>
            <w:r>
              <w:tab/>
            </w:r>
            <w:r>
              <w:fldChar w:fldCharType="begin"/>
            </w:r>
            <w:r>
              <w:instrText xml:space="preserve"> PAGEREF _Toc80447902 \h </w:instrText>
            </w:r>
            <w:r/>
            <w:r>
              <w:fldChar w:fldCharType="separate"/>
            </w:r>
            <w:r>
              <w:t xml:space="preserve">5</w:t>
            </w:r>
            <w:r>
              <w:fldChar w:fldCharType="end"/>
            </w:r>
          </w:hyperlink>
          <w:r/>
          <w:r/>
        </w:p>
        <w:p>
          <w:pPr>
            <w:pStyle w:val="453"/>
            <w:tabs>
              <w:tab w:val="right" w:pos="9062" w:leader="dot"/>
            </w:tabs>
            <w:rPr>
              <w:sz w:val="22"/>
              <w:szCs w:val="22"/>
              <w:lang w:eastAsia="de-DE"/>
            </w:rPr>
          </w:pPr>
          <w:r/>
          <w:hyperlink w:tooltip="#_Toc80447903" w:anchor="_Toc80447903" w:history="1">
            <w:r>
              <w:rPr>
                <w:rStyle w:val="452"/>
              </w:rPr>
              <w:t xml:space="preserve">Renewable energies and climate protection management</w:t>
            </w:r>
            <w:r>
              <w:tab/>
            </w:r>
            <w:r>
              <w:fldChar w:fldCharType="begin"/>
            </w:r>
            <w:r>
              <w:instrText xml:space="preserve"> PAGEREF _Toc80447903 \h </w:instrText>
            </w:r>
            <w:r/>
            <w:r>
              <w:fldChar w:fldCharType="separate"/>
            </w:r>
            <w:r>
              <w:t xml:space="preserve">6</w:t>
            </w:r>
            <w:r>
              <w:fldChar w:fldCharType="end"/>
            </w:r>
          </w:hyperlink>
          <w:r/>
          <w:r/>
        </w:p>
        <w:p>
          <w:pPr>
            <w:pStyle w:val="453"/>
            <w:tabs>
              <w:tab w:val="right" w:pos="9062" w:leader="dot"/>
            </w:tabs>
            <w:rPr>
              <w:sz w:val="22"/>
              <w:szCs w:val="22"/>
              <w:lang w:eastAsia="de-DE"/>
            </w:rPr>
          </w:pPr>
          <w:r/>
          <w:hyperlink w:tooltip="#_Toc80447904" w:anchor="_Toc80447904" w:history="1">
            <w:r>
              <w:rPr>
                <w:rStyle w:val="452"/>
                <w:lang w:val="en-GB"/>
              </w:rPr>
              <w:t xml:space="preserve">The blue district</w:t>
            </w:r>
            <w:r>
              <w:tab/>
            </w:r>
            <w:r>
              <w:fldChar w:fldCharType="begin"/>
            </w:r>
            <w:r>
              <w:instrText xml:space="preserve"> PAGEREF _Toc80447904 \h </w:instrText>
            </w:r>
            <w:r/>
            <w:r>
              <w:fldChar w:fldCharType="separate"/>
            </w:r>
            <w:r>
              <w:t xml:space="preserve">7</w:t>
            </w:r>
            <w:r>
              <w:fldChar w:fldCharType="end"/>
            </w:r>
          </w:hyperlink>
          <w:r/>
          <w:r/>
        </w:p>
        <w:p>
          <w:pPr>
            <w:pStyle w:val="453"/>
            <w:tabs>
              <w:tab w:val="right" w:pos="9062" w:leader="dot"/>
            </w:tabs>
            <w:rPr>
              <w:sz w:val="22"/>
              <w:szCs w:val="22"/>
              <w:lang w:eastAsia="de-DE"/>
            </w:rPr>
          </w:pPr>
          <w:r/>
          <w:hyperlink w:tooltip="#_Toc80447905" w:anchor="_Toc80447905" w:history="1">
            <w:r>
              <w:rPr>
                <w:rStyle w:val="452"/>
              </w:rPr>
              <w:t xml:space="preserve">Treptow-Köpenick eats better</w:t>
            </w:r>
            <w:r>
              <w:tab/>
            </w:r>
            <w:r>
              <w:fldChar w:fldCharType="begin"/>
            </w:r>
            <w:r>
              <w:instrText xml:space="preserve"> PAGEREF _Toc80447905 \h </w:instrText>
            </w:r>
            <w:r/>
            <w:r>
              <w:fldChar w:fldCharType="separate"/>
            </w:r>
            <w:r>
              <w:t xml:space="preserve">7</w:t>
            </w:r>
            <w:r>
              <w:fldChar w:fldCharType="end"/>
            </w:r>
          </w:hyperlink>
          <w:r/>
          <w:r/>
        </w:p>
        <w:p>
          <w:pPr>
            <w:pStyle w:val="453"/>
            <w:tabs>
              <w:tab w:val="right" w:pos="9062" w:leader="dot"/>
            </w:tabs>
            <w:rPr>
              <w:sz w:val="22"/>
              <w:szCs w:val="22"/>
              <w:lang w:eastAsia="de-DE"/>
            </w:rPr>
          </w:pPr>
          <w:r/>
          <w:hyperlink w:tooltip="#_Toc80447906" w:anchor="_Toc80447906" w:history="1">
            <w:r>
              <w:rPr>
                <w:rStyle w:val="452"/>
                <w:lang w:val="en-GB"/>
              </w:rPr>
              <w:t xml:space="preserve">Promote environmental education</w:t>
            </w:r>
            <w:r>
              <w:tab/>
            </w:r>
            <w:r>
              <w:fldChar w:fldCharType="begin"/>
            </w:r>
            <w:r>
              <w:instrText xml:space="preserve"> PAGEREF _Toc80447906 \h </w:instrText>
            </w:r>
            <w:r/>
            <w:r>
              <w:fldChar w:fldCharType="separate"/>
            </w:r>
            <w:r>
              <w:t xml:space="preserve">7</w:t>
            </w:r>
            <w:r>
              <w:fldChar w:fldCharType="end"/>
            </w:r>
          </w:hyperlink>
          <w:r/>
          <w:r/>
        </w:p>
        <w:p>
          <w:pPr>
            <w:pStyle w:val="451"/>
            <w:tabs>
              <w:tab w:val="right" w:pos="9062" w:leader="dot"/>
            </w:tabs>
            <w:rPr>
              <w:sz w:val="22"/>
              <w:szCs w:val="22"/>
              <w:lang w:eastAsia="de-DE"/>
            </w:rPr>
          </w:pPr>
          <w:r/>
          <w:hyperlink w:tooltip="#_Toc80447907" w:anchor="_Toc80447907" w:history="1">
            <w:r>
              <w:rPr>
                <w:rStyle w:val="452"/>
                <w:rFonts w:ascii="Calibri Light" w:hAnsi="Calibri Light" w:cs="Calibri Light" w:eastAsia="Calibri Light"/>
              </w:rPr>
              <w:t xml:space="preserve">Move safely, arrive safely</w:t>
            </w:r>
            <w:r>
              <w:tab/>
            </w:r>
            <w:r>
              <w:fldChar w:fldCharType="begin"/>
            </w:r>
            <w:r>
              <w:instrText xml:space="preserve"> PAGEREF _Toc80447907 \h </w:instrText>
            </w:r>
            <w:r/>
            <w:r>
              <w:fldChar w:fldCharType="separate"/>
            </w:r>
            <w:r>
              <w:t xml:space="preserve">8</w:t>
            </w:r>
            <w:r>
              <w:fldChar w:fldCharType="end"/>
            </w:r>
          </w:hyperlink>
          <w:r/>
          <w:r/>
        </w:p>
        <w:p>
          <w:pPr>
            <w:pStyle w:val="453"/>
            <w:tabs>
              <w:tab w:val="right" w:pos="9062" w:leader="dot"/>
            </w:tabs>
            <w:rPr>
              <w:sz w:val="22"/>
              <w:szCs w:val="22"/>
              <w:lang w:eastAsia="de-DE"/>
            </w:rPr>
          </w:pPr>
          <w:r/>
          <w:hyperlink w:tooltip="#_Toc80447908" w:anchor="_Toc80447908" w:history="1">
            <w:r>
              <w:rPr>
                <w:rStyle w:val="452"/>
                <w:rFonts w:ascii="Calibri Light" w:hAnsi="Calibri Light" w:cs="Calibri Light" w:eastAsia="Calibri Light"/>
              </w:rPr>
              <w:t xml:space="preserve">Promoting pedestrian traffic: More safety for</w:t>
            </w:r>
            <w:r>
              <w:tab/>
            </w:r>
            <w:r>
              <w:fldChar w:fldCharType="begin"/>
            </w:r>
            <w:r>
              <w:instrText xml:space="preserve"> PAGEREF _Toc80447908 \h </w:instrText>
            </w:r>
            <w:r/>
            <w:r>
              <w:fldChar w:fldCharType="separate"/>
            </w:r>
            <w:r>
              <w:t xml:space="preserve">8</w:t>
            </w:r>
            <w:r>
              <w:fldChar w:fldCharType="end"/>
            </w:r>
          </w:hyperlink>
          <w:r/>
          <w:r/>
        </w:p>
        <w:p>
          <w:pPr>
            <w:pStyle w:val="453"/>
            <w:tabs>
              <w:tab w:val="right" w:pos="9062" w:leader="dot"/>
            </w:tabs>
            <w:rPr>
              <w:sz w:val="22"/>
              <w:szCs w:val="22"/>
              <w:lang w:eastAsia="de-DE"/>
            </w:rPr>
          </w:pPr>
          <w:r/>
          <w:hyperlink w:tooltip="#_Toc80447909" w:anchor="_Toc80447909" w:history="1">
            <w:r>
              <w:rPr>
                <w:rStyle w:val="452"/>
              </w:rPr>
              <w:t xml:space="preserve">Upshifting instead of slowing down: expanding the cycling infrastructure</w:t>
            </w:r>
            <w:r>
              <w:tab/>
            </w:r>
            <w:r>
              <w:fldChar w:fldCharType="begin"/>
            </w:r>
            <w:r>
              <w:instrText xml:space="preserve"> PAGEREF _Toc80447909 \h </w:instrText>
            </w:r>
            <w:r/>
            <w:r>
              <w:fldChar w:fldCharType="separate"/>
            </w:r>
            <w:r>
              <w:t xml:space="preserve">8</w:t>
            </w:r>
            <w:r>
              <w:fldChar w:fldCharType="end"/>
            </w:r>
          </w:hyperlink>
          <w:r/>
          <w:r/>
        </w:p>
        <w:p>
          <w:pPr>
            <w:pStyle w:val="453"/>
            <w:tabs>
              <w:tab w:val="right" w:pos="9062" w:leader="dot"/>
            </w:tabs>
            <w:rPr>
              <w:sz w:val="22"/>
              <w:szCs w:val="22"/>
              <w:lang w:eastAsia="de-DE"/>
            </w:rPr>
          </w:pPr>
          <w:r/>
          <w:hyperlink w:tooltip="#_Toc80447910" w:anchor="_Toc80447910" w:history="1">
            <w:r>
              <w:rPr>
                <w:rStyle w:val="452"/>
              </w:rPr>
              <w:t xml:space="preserve">Transforming car traffic</w:t>
            </w:r>
            <w:r>
              <w:tab/>
            </w:r>
            <w:r>
              <w:fldChar w:fldCharType="begin"/>
            </w:r>
            <w:r>
              <w:instrText xml:space="preserve"> PAGEREF _Toc80447910 \h </w:instrText>
            </w:r>
            <w:r/>
            <w:r>
              <w:fldChar w:fldCharType="separate"/>
            </w:r>
            <w:r>
              <w:t xml:space="preserve">9</w:t>
            </w:r>
            <w:r>
              <w:fldChar w:fldCharType="end"/>
            </w:r>
          </w:hyperlink>
          <w:r/>
          <w:r/>
        </w:p>
        <w:p>
          <w:pPr>
            <w:pStyle w:val="453"/>
            <w:tabs>
              <w:tab w:val="right" w:pos="9062" w:leader="dot"/>
            </w:tabs>
            <w:rPr>
              <w:sz w:val="22"/>
              <w:szCs w:val="22"/>
              <w:lang w:eastAsia="de-DE"/>
            </w:rPr>
          </w:pPr>
          <w:r/>
          <w:hyperlink w:tooltip="#_Toc80447911" w:anchor="_Toc80447911" w:history="1">
            <w:r>
              <w:rPr>
                <w:rStyle w:val="452"/>
              </w:rPr>
              <w:t xml:space="preserve">Promote local public transport</w:t>
            </w:r>
            <w:r>
              <w:tab/>
            </w:r>
            <w:r>
              <w:fldChar w:fldCharType="begin"/>
            </w:r>
            <w:r>
              <w:instrText xml:space="preserve"> PAGEREF _Toc80447911 \h </w:instrText>
            </w:r>
            <w:r/>
            <w:r>
              <w:fldChar w:fldCharType="separate"/>
            </w:r>
            <w:r>
              <w:t xml:space="preserve">10</w:t>
            </w:r>
            <w:r>
              <w:fldChar w:fldCharType="end"/>
            </w:r>
          </w:hyperlink>
          <w:r/>
          <w:r/>
        </w:p>
        <w:p>
          <w:pPr>
            <w:pStyle w:val="453"/>
            <w:tabs>
              <w:tab w:val="right" w:pos="9062" w:leader="dot"/>
            </w:tabs>
            <w:rPr>
              <w:sz w:val="22"/>
              <w:szCs w:val="22"/>
              <w:lang w:eastAsia="de-DE"/>
            </w:rPr>
          </w:pPr>
          <w:r/>
          <w:hyperlink w:tooltip="#_Toc80447912" w:anchor="_Toc80447912" w:history="1">
            <w:r>
              <w:rPr>
                <w:rStyle w:val="452"/>
                <w:lang w:val="en-GB"/>
              </w:rPr>
              <w:t xml:space="preserve">Traffic calming for a higher quality of life</w:t>
            </w:r>
            <w:r>
              <w:tab/>
            </w:r>
            <w:r>
              <w:fldChar w:fldCharType="begin"/>
            </w:r>
            <w:r>
              <w:instrText xml:space="preserve"> PAGEREF _Toc80447912 \h </w:instrText>
            </w:r>
            <w:r/>
            <w:r>
              <w:fldChar w:fldCharType="separate"/>
            </w:r>
            <w:r>
              <w:t xml:space="preserve">10</w:t>
            </w:r>
            <w:r>
              <w:fldChar w:fldCharType="end"/>
            </w:r>
          </w:hyperlink>
          <w:r/>
          <w:r/>
        </w:p>
        <w:p>
          <w:pPr>
            <w:pStyle w:val="453"/>
            <w:tabs>
              <w:tab w:val="right" w:pos="9062" w:leader="dot"/>
            </w:tabs>
            <w:rPr>
              <w:sz w:val="22"/>
              <w:szCs w:val="22"/>
              <w:lang w:eastAsia="de-DE"/>
            </w:rPr>
          </w:pPr>
          <w:r/>
          <w:hyperlink w:tooltip="#_Toc80447913" w:anchor="_Toc80447913" w:history="1">
            <w:r>
              <w:rPr>
                <w:rStyle w:val="452"/>
                <w:lang w:val="en-GB"/>
              </w:rPr>
              <w:t xml:space="preserve">Building and moving barrier-free</w:t>
            </w:r>
            <w:r>
              <w:tab/>
            </w:r>
            <w:r>
              <w:fldChar w:fldCharType="begin"/>
            </w:r>
            <w:r>
              <w:instrText xml:space="preserve"> PAGEREF _Toc80447913 \h </w:instrText>
            </w:r>
            <w:r/>
            <w:r>
              <w:fldChar w:fldCharType="separate"/>
            </w:r>
            <w:r>
              <w:t xml:space="preserve">11</w:t>
            </w:r>
            <w:r>
              <w:fldChar w:fldCharType="end"/>
            </w:r>
          </w:hyperlink>
          <w:r/>
          <w:r/>
        </w:p>
        <w:p>
          <w:pPr>
            <w:pStyle w:val="451"/>
            <w:tabs>
              <w:tab w:val="right" w:pos="9062" w:leader="dot"/>
            </w:tabs>
            <w:rPr>
              <w:sz w:val="22"/>
              <w:szCs w:val="22"/>
              <w:lang w:eastAsia="de-DE"/>
            </w:rPr>
          </w:pPr>
          <w:r/>
          <w:hyperlink w:tooltip="#_Toc80447914" w:anchor="_Toc80447914" w:history="1">
            <w:r>
              <w:rPr>
                <w:rStyle w:val="452"/>
                <w:rFonts w:ascii="Calibri Light" w:hAnsi="Calibri Light" w:cs="Calibri Light" w:eastAsia="Calibri Light"/>
                <w:lang w:val="en-GB"/>
              </w:rPr>
              <w:t xml:space="preserve">Urban development, construction and housing</w:t>
            </w:r>
            <w:r>
              <w:tab/>
            </w:r>
            <w:r>
              <w:fldChar w:fldCharType="begin"/>
            </w:r>
            <w:r>
              <w:instrText xml:space="preserve"> PAGEREF _Toc80447914 \h </w:instrText>
            </w:r>
            <w:r/>
            <w:r>
              <w:fldChar w:fldCharType="separate"/>
            </w:r>
            <w:r>
              <w:t xml:space="preserve">11</w:t>
            </w:r>
            <w:r>
              <w:fldChar w:fldCharType="end"/>
            </w:r>
          </w:hyperlink>
          <w:r/>
          <w:r/>
        </w:p>
        <w:p>
          <w:pPr>
            <w:pStyle w:val="453"/>
            <w:tabs>
              <w:tab w:val="right" w:pos="9062" w:leader="dot"/>
            </w:tabs>
            <w:rPr>
              <w:sz w:val="22"/>
              <w:szCs w:val="22"/>
              <w:lang w:eastAsia="de-DE"/>
            </w:rPr>
          </w:pPr>
          <w:r/>
          <w:hyperlink w:tooltip="#_Toc80447915" w:anchor="_Toc80447915" w:history="1">
            <w:r>
              <w:rPr>
                <w:rStyle w:val="452"/>
                <w:rFonts w:ascii="Calibri Light" w:hAnsi="Calibri Light" w:cs="Calibri Light" w:eastAsia="Calibri Light"/>
                <w:lang w:val="en-GB"/>
              </w:rPr>
              <w:t xml:space="preserve">Livable Residential areas with short distances</w:t>
            </w:r>
            <w:r>
              <w:tab/>
            </w:r>
            <w:r>
              <w:fldChar w:fldCharType="begin"/>
            </w:r>
            <w:r>
              <w:instrText xml:space="preserve"> PAGEREF _Toc80447915 \h </w:instrText>
            </w:r>
            <w:r/>
            <w:r>
              <w:fldChar w:fldCharType="separate"/>
            </w:r>
            <w:r>
              <w:t xml:space="preserve">11</w:t>
            </w:r>
            <w:r>
              <w:fldChar w:fldCharType="end"/>
            </w:r>
          </w:hyperlink>
          <w:r/>
          <w:r/>
        </w:p>
        <w:p>
          <w:pPr>
            <w:pStyle w:val="453"/>
            <w:tabs>
              <w:tab w:val="right" w:pos="9062" w:leader="dot"/>
            </w:tabs>
            <w:rPr>
              <w:sz w:val="22"/>
              <w:szCs w:val="22"/>
              <w:lang w:eastAsia="de-DE"/>
            </w:rPr>
          </w:pPr>
          <w:r/>
          <w:hyperlink w:tooltip="#_Toc80447916" w:anchor="_Toc80447916" w:history="1">
            <w:r>
              <w:rPr>
                <w:rStyle w:val="452"/>
                <w:lang w:val="en-GB"/>
              </w:rPr>
              <w:t xml:space="preserve">Sensible and sustainable construction - with citizen acceptance</w:t>
            </w:r>
            <w:r>
              <w:tab/>
            </w:r>
            <w:r>
              <w:fldChar w:fldCharType="begin"/>
            </w:r>
            <w:r>
              <w:instrText xml:space="preserve"> PAGEREF _Toc80447916 \h </w:instrText>
            </w:r>
            <w:r/>
            <w:r>
              <w:fldChar w:fldCharType="separate"/>
            </w:r>
            <w:r>
              <w:t xml:space="preserve">11</w:t>
            </w:r>
            <w:r>
              <w:fldChar w:fldCharType="end"/>
            </w:r>
          </w:hyperlink>
          <w:r/>
          <w:r/>
        </w:p>
        <w:p>
          <w:pPr>
            <w:pStyle w:val="453"/>
            <w:tabs>
              <w:tab w:val="right" w:pos="9062" w:leader="dot"/>
            </w:tabs>
            <w:rPr>
              <w:sz w:val="22"/>
              <w:szCs w:val="22"/>
              <w:lang w:eastAsia="de-DE"/>
            </w:rPr>
          </w:pPr>
          <w:r/>
          <w:hyperlink w:tooltip="#_Toc80447917" w:anchor="_Toc80447917" w:history="1">
            <w:r>
              <w:rPr>
                <w:rStyle w:val="452"/>
                <w:lang w:val="en-GB"/>
              </w:rPr>
              <w:t xml:space="preserve">Preserving the character of the districts</w:t>
            </w:r>
            <w:r>
              <w:tab/>
            </w:r>
            <w:r>
              <w:fldChar w:fldCharType="begin"/>
            </w:r>
            <w:r>
              <w:instrText xml:space="preserve"> PAGEREF _Toc80447917 \h </w:instrText>
            </w:r>
            <w:r/>
            <w:r>
              <w:fldChar w:fldCharType="separate"/>
            </w:r>
            <w:r>
              <w:t xml:space="preserve">12</w:t>
            </w:r>
            <w:r>
              <w:fldChar w:fldCharType="end"/>
            </w:r>
          </w:hyperlink>
          <w:r/>
          <w:r/>
        </w:p>
        <w:p>
          <w:pPr>
            <w:pStyle w:val="453"/>
            <w:tabs>
              <w:tab w:val="right" w:pos="9062" w:leader="dot"/>
            </w:tabs>
            <w:rPr>
              <w:sz w:val="22"/>
              <w:szCs w:val="22"/>
              <w:lang w:eastAsia="de-DE"/>
            </w:rPr>
          </w:pPr>
          <w:r/>
          <w:hyperlink w:tooltip="#_Toc80447918" w:anchor="_Toc80447918" w:history="1">
            <w:r>
              <w:rPr>
                <w:rStyle w:val="452"/>
              </w:rPr>
              <w:t xml:space="preserve">For fair rents - expand milieu protection, exercise right of first refusal</w:t>
            </w:r>
            <w:r>
              <w:tab/>
            </w:r>
            <w:r>
              <w:fldChar w:fldCharType="begin"/>
            </w:r>
            <w:r>
              <w:instrText xml:space="preserve"> PAGEREF _Toc80447918 \h </w:instrText>
            </w:r>
            <w:r/>
            <w:r>
              <w:fldChar w:fldCharType="separate"/>
            </w:r>
            <w:r>
              <w:t xml:space="preserve">13</w:t>
            </w:r>
            <w:r>
              <w:fldChar w:fldCharType="end"/>
            </w:r>
          </w:hyperlink>
          <w:r/>
          <w:r/>
        </w:p>
        <w:p>
          <w:pPr>
            <w:pStyle w:val="453"/>
            <w:tabs>
              <w:tab w:val="right" w:pos="9062" w:leader="dot"/>
            </w:tabs>
            <w:rPr>
              <w:sz w:val="22"/>
              <w:szCs w:val="22"/>
              <w:lang w:eastAsia="de-DE"/>
            </w:rPr>
          </w:pPr>
          <w:r/>
          <w:hyperlink w:tooltip="#_Toc80447919" w:anchor="_Toc80447919" w:history="1">
            <w:r>
              <w:rPr>
                <w:rStyle w:val="452"/>
                <w:lang w:val="en-GB"/>
              </w:rPr>
              <w:t xml:space="preserve">Create more and inclusive playgrounds</w:t>
            </w:r>
            <w:r>
              <w:tab/>
            </w:r>
            <w:r>
              <w:fldChar w:fldCharType="begin"/>
            </w:r>
            <w:r>
              <w:instrText xml:space="preserve"> PAGEREF _Toc80447919 \h </w:instrText>
            </w:r>
            <w:r/>
            <w:r>
              <w:fldChar w:fldCharType="separate"/>
            </w:r>
            <w:r>
              <w:t xml:space="preserve">13</w:t>
            </w:r>
            <w:r>
              <w:fldChar w:fldCharType="end"/>
            </w:r>
          </w:hyperlink>
          <w:r/>
          <w:r/>
        </w:p>
        <w:p>
          <w:pPr>
            <w:pStyle w:val="453"/>
            <w:tabs>
              <w:tab w:val="right" w:pos="9062" w:leader="dot"/>
            </w:tabs>
            <w:rPr>
              <w:sz w:val="22"/>
              <w:szCs w:val="22"/>
              <w:lang w:eastAsia="de-DE"/>
            </w:rPr>
          </w:pPr>
          <w:r/>
          <w:hyperlink w:tooltip="#_Toc80447920" w:anchor="_Toc80447920" w:history="1">
            <w:r>
              <w:rPr>
                <w:rStyle w:val="452"/>
                <w:lang w:val="en-GB"/>
              </w:rPr>
              <w:t xml:space="preserve">Create more and inclusive sports opportunities</w:t>
            </w:r>
            <w:r>
              <w:tab/>
            </w:r>
            <w:r>
              <w:fldChar w:fldCharType="begin"/>
            </w:r>
            <w:r>
              <w:instrText xml:space="preserve"> PAGEREF _Toc80447920 \h </w:instrText>
            </w:r>
            <w:r/>
            <w:r>
              <w:fldChar w:fldCharType="separate"/>
            </w:r>
            <w:r>
              <w:t xml:space="preserve">14</w:t>
            </w:r>
            <w:r>
              <w:fldChar w:fldCharType="end"/>
            </w:r>
          </w:hyperlink>
          <w:r/>
          <w:r/>
        </w:p>
        <w:p>
          <w:pPr>
            <w:pStyle w:val="451"/>
            <w:tabs>
              <w:tab w:val="right" w:pos="9062" w:leader="dot"/>
            </w:tabs>
            <w:rPr>
              <w:sz w:val="22"/>
              <w:szCs w:val="22"/>
              <w:lang w:eastAsia="de-DE"/>
            </w:rPr>
          </w:pPr>
          <w:r/>
          <w:hyperlink w:tooltip="#_Toc80447921" w:anchor="_Toc80447921" w:history="1">
            <w:r>
              <w:rPr>
                <w:rStyle w:val="452"/>
                <w:rFonts w:ascii="Calibri Light" w:hAnsi="Calibri Light" w:cs="Calibri Light" w:eastAsia="Calibri Light"/>
              </w:rPr>
              <w:t xml:space="preserve">Social cohesion</w:t>
            </w:r>
            <w:r>
              <w:tab/>
            </w:r>
            <w:r>
              <w:fldChar w:fldCharType="begin"/>
            </w:r>
            <w:r>
              <w:instrText xml:space="preserve"> PAGEREF _Toc80447921 \h </w:instrText>
            </w:r>
            <w:r/>
            <w:r>
              <w:fldChar w:fldCharType="separate"/>
            </w:r>
            <w:r>
              <w:t xml:space="preserve">14</w:t>
            </w:r>
            <w:r>
              <w:fldChar w:fldCharType="end"/>
            </w:r>
          </w:hyperlink>
          <w:r/>
          <w:r/>
        </w:p>
        <w:p>
          <w:pPr>
            <w:pStyle w:val="453"/>
            <w:tabs>
              <w:tab w:val="right" w:pos="9062" w:leader="dot"/>
            </w:tabs>
            <w:rPr>
              <w:sz w:val="22"/>
              <w:szCs w:val="22"/>
              <w:lang w:eastAsia="de-DE"/>
            </w:rPr>
          </w:pPr>
          <w:r/>
          <w:hyperlink w:tooltip="#_Toc80447922" w:anchor="_Toc80447922" w:history="1">
            <w:r>
              <w:rPr>
                <w:rStyle w:val="452"/>
                <w:rFonts w:ascii="Calibri Light" w:hAnsi="Calibri Light" w:cs="Calibri Light" w:eastAsia="Calibri Light"/>
              </w:rPr>
              <w:t xml:space="preserve">Citizen participation and transparency</w:t>
            </w:r>
            <w:r>
              <w:tab/>
            </w:r>
            <w:r>
              <w:fldChar w:fldCharType="begin"/>
            </w:r>
            <w:r>
              <w:instrText xml:space="preserve"> PAGEREF _Toc80447922 \h </w:instrText>
            </w:r>
            <w:r/>
            <w:r>
              <w:fldChar w:fldCharType="separate"/>
            </w:r>
            <w:r>
              <w:t xml:space="preserve">14</w:t>
            </w:r>
            <w:r>
              <w:fldChar w:fldCharType="end"/>
            </w:r>
          </w:hyperlink>
          <w:r/>
          <w:r/>
        </w:p>
        <w:p>
          <w:pPr>
            <w:pStyle w:val="453"/>
            <w:tabs>
              <w:tab w:val="right" w:pos="9062" w:leader="dot"/>
            </w:tabs>
            <w:rPr>
              <w:sz w:val="22"/>
              <w:szCs w:val="22"/>
              <w:lang w:eastAsia="de-DE"/>
            </w:rPr>
          </w:pPr>
          <w:r/>
          <w:hyperlink w:tooltip="#_Toc80447923" w:anchor="_Toc80447923" w:history="1">
            <w:r>
              <w:rPr>
                <w:rStyle w:val="452"/>
                <w:lang w:val="en-GB"/>
              </w:rPr>
              <w:t xml:space="preserve">Child and youth participation</w:t>
            </w:r>
            <w:r>
              <w:tab/>
            </w:r>
            <w:r>
              <w:fldChar w:fldCharType="begin"/>
            </w:r>
            <w:r>
              <w:instrText xml:space="preserve"> PAGEREF _Toc80447923 \h </w:instrText>
            </w:r>
            <w:r/>
            <w:r>
              <w:fldChar w:fldCharType="separate"/>
            </w:r>
            <w:r>
              <w:t xml:space="preserve">15</w:t>
            </w:r>
            <w:r>
              <w:fldChar w:fldCharType="end"/>
            </w:r>
          </w:hyperlink>
          <w:r/>
          <w:r/>
        </w:p>
        <w:p>
          <w:pPr>
            <w:pStyle w:val="453"/>
            <w:tabs>
              <w:tab w:val="right" w:pos="9062" w:leader="dot"/>
            </w:tabs>
            <w:rPr>
              <w:sz w:val="22"/>
              <w:szCs w:val="22"/>
              <w:lang w:eastAsia="de-DE"/>
            </w:rPr>
          </w:pPr>
          <w:r/>
          <w:hyperlink w:tooltip="#_Toc80447924" w:anchor="_Toc80447924" w:history="1">
            <w:r>
              <w:rPr>
                <w:rStyle w:val="452"/>
              </w:rPr>
              <w:t xml:space="preserve">Promoting art and culture</w:t>
            </w:r>
            <w:r>
              <w:tab/>
            </w:r>
            <w:r>
              <w:fldChar w:fldCharType="begin"/>
            </w:r>
            <w:r>
              <w:instrText xml:space="preserve"> PAGEREF _Toc80447924 \h </w:instrText>
            </w:r>
            <w:r/>
            <w:r>
              <w:fldChar w:fldCharType="separate"/>
            </w:r>
            <w:r>
              <w:t xml:space="preserve">16</w:t>
            </w:r>
            <w:r>
              <w:fldChar w:fldCharType="end"/>
            </w:r>
          </w:hyperlink>
          <w:r/>
          <w:r/>
        </w:p>
        <w:p>
          <w:pPr>
            <w:pStyle w:val="453"/>
            <w:tabs>
              <w:tab w:val="right" w:pos="9062" w:leader="dot"/>
            </w:tabs>
            <w:rPr>
              <w:sz w:val="22"/>
              <w:szCs w:val="22"/>
              <w:lang w:eastAsia="de-DE"/>
            </w:rPr>
          </w:pPr>
          <w:r/>
          <w:hyperlink w:tooltip="#_Toc80447925" w:anchor="_Toc80447925" w:history="1">
            <w:r>
              <w:rPr>
                <w:rStyle w:val="452"/>
                <w:lang w:val="en-GB"/>
              </w:rPr>
              <w:t xml:space="preserve">Remembrance culture</w:t>
            </w:r>
            <w:r>
              <w:tab/>
            </w:r>
            <w:r>
              <w:fldChar w:fldCharType="begin"/>
            </w:r>
            <w:r>
              <w:instrText xml:space="preserve"> PAGEREF _Toc80447925 \h </w:instrText>
            </w:r>
            <w:r/>
            <w:r>
              <w:fldChar w:fldCharType="separate"/>
            </w:r>
            <w:r>
              <w:t xml:space="preserve">16</w:t>
            </w:r>
            <w:r>
              <w:fldChar w:fldCharType="end"/>
            </w:r>
          </w:hyperlink>
          <w:r/>
          <w:r/>
        </w:p>
        <w:p>
          <w:pPr>
            <w:pStyle w:val="453"/>
            <w:tabs>
              <w:tab w:val="right" w:pos="9062" w:leader="dot"/>
            </w:tabs>
            <w:rPr>
              <w:sz w:val="22"/>
              <w:szCs w:val="22"/>
              <w:lang w:eastAsia="de-DE"/>
            </w:rPr>
          </w:pPr>
          <w:r/>
          <w:hyperlink w:tooltip="#_Toc80447926" w:anchor="_Toc80447926" w:history="1">
            <w:r>
              <w:rPr>
                <w:rStyle w:val="452"/>
                <w:lang w:val="en-GB"/>
              </w:rPr>
              <w:t xml:space="preserve">Promoting youth and club culture</w:t>
            </w:r>
            <w:r>
              <w:tab/>
            </w:r>
            <w:r>
              <w:fldChar w:fldCharType="begin"/>
            </w:r>
            <w:r>
              <w:instrText xml:space="preserve"> PAGEREF _Toc80447926 \h </w:instrText>
            </w:r>
            <w:r/>
            <w:r>
              <w:fldChar w:fldCharType="separate"/>
            </w:r>
            <w:r>
              <w:t xml:space="preserve">17</w:t>
            </w:r>
            <w:r>
              <w:fldChar w:fldCharType="end"/>
            </w:r>
          </w:hyperlink>
          <w:r/>
          <w:r/>
        </w:p>
        <w:p>
          <w:pPr>
            <w:pStyle w:val="453"/>
            <w:tabs>
              <w:tab w:val="right" w:pos="9062" w:leader="dot"/>
            </w:tabs>
            <w:rPr>
              <w:sz w:val="22"/>
              <w:szCs w:val="22"/>
              <w:lang w:eastAsia="de-DE"/>
            </w:rPr>
          </w:pPr>
          <w:r/>
          <w:hyperlink w:tooltip="#_Toc80447927" w:anchor="_Toc80447927" w:history="1">
            <w:r>
              <w:rPr>
                <w:rStyle w:val="452"/>
              </w:rPr>
              <w:t xml:space="preserve">Enabling refugees to participate</w:t>
            </w:r>
            <w:r>
              <w:tab/>
            </w:r>
            <w:r>
              <w:fldChar w:fldCharType="begin"/>
            </w:r>
            <w:r>
              <w:instrText xml:space="preserve"> PAGEREF _Toc80447927 \h </w:instrText>
            </w:r>
            <w:r/>
            <w:r>
              <w:fldChar w:fldCharType="separate"/>
            </w:r>
            <w:r>
              <w:t xml:space="preserve">17</w:t>
            </w:r>
            <w:r>
              <w:fldChar w:fldCharType="end"/>
            </w:r>
          </w:hyperlink>
          <w:r/>
          <w:r/>
        </w:p>
        <w:p>
          <w:pPr>
            <w:pStyle w:val="453"/>
            <w:tabs>
              <w:tab w:val="right" w:pos="9062" w:leader="dot"/>
            </w:tabs>
            <w:rPr>
              <w:sz w:val="22"/>
              <w:szCs w:val="22"/>
              <w:lang w:eastAsia="de-DE"/>
            </w:rPr>
          </w:pPr>
          <w:r/>
          <w:hyperlink w:tooltip="#_Toc80447928" w:anchor="_Toc80447928" w:history="1">
            <w:r>
              <w:rPr>
                <w:rStyle w:val="452"/>
                <w:lang w:val="en-GB"/>
              </w:rPr>
              <w:t xml:space="preserve">Fight against the right-wing and for an open, colourful and diverse district</w:t>
            </w:r>
            <w:r>
              <w:tab/>
            </w:r>
            <w:r>
              <w:fldChar w:fldCharType="begin"/>
            </w:r>
            <w:r>
              <w:instrText xml:space="preserve"> PAGEREF _Toc80447928 \h </w:instrText>
            </w:r>
            <w:r/>
            <w:r>
              <w:fldChar w:fldCharType="separate"/>
            </w:r>
            <w:r>
              <w:t xml:space="preserve">17</w:t>
            </w:r>
            <w:r>
              <w:fldChar w:fldCharType="end"/>
            </w:r>
          </w:hyperlink>
          <w:r/>
          <w:r/>
        </w:p>
        <w:p>
          <w:pPr>
            <w:pStyle w:val="453"/>
            <w:tabs>
              <w:tab w:val="right" w:pos="9062" w:leader="dot"/>
            </w:tabs>
            <w:rPr>
              <w:sz w:val="22"/>
              <w:szCs w:val="22"/>
              <w:lang w:eastAsia="de-DE"/>
            </w:rPr>
          </w:pPr>
          <w:r/>
          <w:hyperlink w:tooltip="#_Toc80447929" w:anchor="_Toc80447929" w:history="1">
            <w:r>
              <w:rPr>
                <w:rStyle w:val="452"/>
              </w:rPr>
              <w:t xml:space="preserve">Feminist policy in all areas</w:t>
            </w:r>
            <w:r>
              <w:tab/>
            </w:r>
            <w:r>
              <w:fldChar w:fldCharType="begin"/>
            </w:r>
            <w:r>
              <w:instrText xml:space="preserve"> PAGEREF _Toc80447929 \h </w:instrText>
            </w:r>
            <w:r/>
            <w:r>
              <w:fldChar w:fldCharType="separate"/>
            </w:r>
            <w:r>
              <w:t xml:space="preserve">18</w:t>
            </w:r>
            <w:r>
              <w:fldChar w:fldCharType="end"/>
            </w:r>
          </w:hyperlink>
          <w:r/>
          <w:r/>
        </w:p>
        <w:p>
          <w:pPr>
            <w:pStyle w:val="453"/>
            <w:tabs>
              <w:tab w:val="right" w:pos="9062" w:leader="dot"/>
            </w:tabs>
            <w:rPr>
              <w:sz w:val="22"/>
              <w:szCs w:val="22"/>
              <w:lang w:eastAsia="de-DE"/>
            </w:rPr>
          </w:pPr>
          <w:r/>
          <w:hyperlink w:tooltip="#_Toc80447930" w:anchor="_Toc80447930" w:history="1">
            <w:r>
              <w:rPr>
                <w:rStyle w:val="452"/>
                <w:lang w:val="en-GB"/>
              </w:rPr>
              <w:t xml:space="preserve">Family support services</w:t>
            </w:r>
            <w:r>
              <w:tab/>
            </w:r>
            <w:r>
              <w:fldChar w:fldCharType="begin"/>
            </w:r>
            <w:r>
              <w:instrText xml:space="preserve"> PAGEREF _Toc80447930 \h </w:instrText>
            </w:r>
            <w:r/>
            <w:r>
              <w:fldChar w:fldCharType="separate"/>
            </w:r>
            <w:r>
              <w:t xml:space="preserve">19</w:t>
            </w:r>
            <w:r>
              <w:fldChar w:fldCharType="end"/>
            </w:r>
          </w:hyperlink>
          <w:r/>
          <w:r/>
        </w:p>
        <w:p>
          <w:pPr>
            <w:pStyle w:val="453"/>
            <w:tabs>
              <w:tab w:val="right" w:pos="9062" w:leader="dot"/>
            </w:tabs>
            <w:rPr>
              <w:sz w:val="22"/>
              <w:szCs w:val="22"/>
              <w:lang w:eastAsia="de-DE"/>
            </w:rPr>
          </w:pPr>
          <w:r/>
          <w:hyperlink w:tooltip="#_Toc80447931" w:anchor="_Toc80447931" w:history="1">
            <w:r>
              <w:rPr>
                <w:rStyle w:val="452"/>
              </w:rPr>
              <w:t xml:space="preserve">Promoting health, creating access to health services</w:t>
            </w:r>
            <w:r>
              <w:tab/>
            </w:r>
            <w:r>
              <w:fldChar w:fldCharType="begin"/>
            </w:r>
            <w:r>
              <w:instrText xml:space="preserve"> PAGEREF _Toc80447931 \h </w:instrText>
            </w:r>
            <w:r/>
            <w:r>
              <w:fldChar w:fldCharType="separate"/>
            </w:r>
            <w:r>
              <w:t xml:space="preserve">19</w:t>
            </w:r>
            <w:r>
              <w:fldChar w:fldCharType="end"/>
            </w:r>
          </w:hyperlink>
          <w:r/>
          <w:r/>
        </w:p>
        <w:p>
          <w:pPr>
            <w:pStyle w:val="453"/>
            <w:tabs>
              <w:tab w:val="right" w:pos="9062" w:leader="dot"/>
            </w:tabs>
            <w:rPr>
              <w:sz w:val="22"/>
              <w:szCs w:val="22"/>
              <w:lang w:eastAsia="de-DE"/>
            </w:rPr>
          </w:pPr>
          <w:r/>
          <w:hyperlink w:tooltip="#_Toc80447932" w:anchor="_Toc80447932" w:history="1">
            <w:r>
              <w:rPr>
                <w:rStyle w:val="452"/>
                <w:lang w:val="en-GB"/>
              </w:rPr>
              <w:t xml:space="preserve">Disaster control</w:t>
            </w:r>
            <w:r>
              <w:tab/>
            </w:r>
            <w:r>
              <w:fldChar w:fldCharType="begin"/>
            </w:r>
            <w:r>
              <w:instrText xml:space="preserve"> PAGEREF _Toc80447932 \h </w:instrText>
            </w:r>
            <w:r/>
            <w:r>
              <w:fldChar w:fldCharType="separate"/>
            </w:r>
            <w:r>
              <w:t xml:space="preserve">20</w:t>
            </w:r>
            <w:r>
              <w:fldChar w:fldCharType="end"/>
            </w:r>
          </w:hyperlink>
          <w:r/>
          <w:r/>
        </w:p>
        <w:p>
          <w:pPr>
            <w:pStyle w:val="451"/>
            <w:tabs>
              <w:tab w:val="right" w:pos="9062" w:leader="dot"/>
            </w:tabs>
            <w:rPr>
              <w:sz w:val="22"/>
              <w:szCs w:val="22"/>
              <w:lang w:eastAsia="de-DE"/>
            </w:rPr>
          </w:pPr>
          <w:r/>
          <w:hyperlink w:tooltip="#_Toc80447933" w:anchor="_Toc80447933" w:history="1">
            <w:r>
              <w:rPr>
                <w:rStyle w:val="452"/>
                <w:rFonts w:ascii="Calibri Light" w:hAnsi="Calibri Light" w:cs="Calibri Light" w:eastAsia="Calibri Light"/>
                <w:lang w:val="en-GB"/>
              </w:rPr>
              <w:t xml:space="preserve">Economy</w:t>
            </w:r>
            <w:r>
              <w:tab/>
            </w:r>
            <w:r>
              <w:fldChar w:fldCharType="begin"/>
            </w:r>
            <w:r>
              <w:instrText xml:space="preserve"> PAGEREF _Toc80447933 \h </w:instrText>
            </w:r>
            <w:r/>
            <w:r>
              <w:fldChar w:fldCharType="separate"/>
            </w:r>
            <w:r>
              <w:t xml:space="preserve">20</w:t>
            </w:r>
            <w:r>
              <w:fldChar w:fldCharType="end"/>
            </w:r>
          </w:hyperlink>
          <w:r/>
          <w:r/>
        </w:p>
        <w:p>
          <w:pPr>
            <w:pStyle w:val="453"/>
            <w:tabs>
              <w:tab w:val="right" w:pos="9062" w:leader="dot"/>
            </w:tabs>
            <w:rPr>
              <w:sz w:val="22"/>
              <w:szCs w:val="22"/>
              <w:lang w:eastAsia="de-DE"/>
            </w:rPr>
          </w:pPr>
          <w:r/>
          <w:hyperlink w:tooltip="#_Toc80447934" w:anchor="_Toc80447934" w:history="1">
            <w:r>
              <w:rPr>
                <w:rStyle w:val="452"/>
                <w:rFonts w:ascii="Calibri Light" w:hAnsi="Calibri Light" w:cs="Calibri Light" w:eastAsia="Calibri Light"/>
                <w:lang w:val="en-GB"/>
              </w:rPr>
              <w:t xml:space="preserve">Economy: Community-oriented, sustainable, local</w:t>
            </w:r>
            <w:r>
              <w:tab/>
            </w:r>
            <w:r>
              <w:fldChar w:fldCharType="begin"/>
            </w:r>
            <w:r>
              <w:instrText xml:space="preserve"> PAGEREF _Toc80447934 \h </w:instrText>
            </w:r>
            <w:r/>
            <w:r>
              <w:fldChar w:fldCharType="separate"/>
            </w:r>
            <w:r>
              <w:t xml:space="preserve">20</w:t>
            </w:r>
            <w:r>
              <w:fldChar w:fldCharType="end"/>
            </w:r>
          </w:hyperlink>
          <w:r/>
          <w:r/>
        </w:p>
        <w:p>
          <w:pPr>
            <w:pStyle w:val="453"/>
            <w:tabs>
              <w:tab w:val="right" w:pos="9062" w:leader="dot"/>
            </w:tabs>
            <w:rPr>
              <w:sz w:val="22"/>
              <w:szCs w:val="22"/>
              <w:lang w:eastAsia="de-DE"/>
            </w:rPr>
          </w:pPr>
          <w:r/>
          <w:hyperlink w:tooltip="#_Toc80447935" w:anchor="_Toc80447935" w:history="1">
            <w:r>
              <w:rPr>
                <w:rStyle w:val="452"/>
              </w:rPr>
              <w:t xml:space="preserve">Global justice starts in the district</w:t>
            </w:r>
            <w:r>
              <w:tab/>
            </w:r>
            <w:r>
              <w:fldChar w:fldCharType="begin"/>
            </w:r>
            <w:r>
              <w:instrText xml:space="preserve"> PAGEREF _Toc80447935 \h </w:instrText>
            </w:r>
            <w:r/>
            <w:r>
              <w:fldChar w:fldCharType="separate"/>
            </w:r>
            <w:r>
              <w:t xml:space="preserve">21</w:t>
            </w:r>
            <w:r>
              <w:fldChar w:fldCharType="end"/>
            </w:r>
          </w:hyperlink>
          <w:r/>
          <w:r/>
        </w:p>
        <w:p>
          <w:pPr>
            <w:pStyle w:val="453"/>
            <w:tabs>
              <w:tab w:val="right" w:pos="9062" w:leader="dot"/>
            </w:tabs>
            <w:rPr>
              <w:sz w:val="22"/>
              <w:szCs w:val="22"/>
              <w:lang w:eastAsia="de-DE"/>
            </w:rPr>
          </w:pPr>
          <w:r/>
          <w:hyperlink w:tooltip="#_Toc80447936" w:anchor="_Toc80447936" w:history="1">
            <w:r>
              <w:rPr>
                <w:rStyle w:val="452"/>
                <w:lang w:val="en-GB"/>
              </w:rPr>
              <w:t xml:space="preserve">Treptow-Köpenick as a pioneer in the Economy of the Common Good</w:t>
            </w:r>
            <w:r>
              <w:tab/>
            </w:r>
            <w:r>
              <w:fldChar w:fldCharType="begin"/>
            </w:r>
            <w:r>
              <w:instrText xml:space="preserve"> PAGEREF _Toc80447936 \h </w:instrText>
            </w:r>
            <w:r/>
            <w:r>
              <w:fldChar w:fldCharType="separate"/>
            </w:r>
            <w:r>
              <w:t xml:space="preserve">21</w:t>
            </w:r>
            <w:r>
              <w:fldChar w:fldCharType="end"/>
            </w:r>
          </w:hyperlink>
          <w:r/>
          <w:r/>
        </w:p>
        <w:p>
          <w:pPr>
            <w:pStyle w:val="453"/>
            <w:tabs>
              <w:tab w:val="right" w:pos="9062" w:leader="dot"/>
            </w:tabs>
            <w:rPr>
              <w:sz w:val="22"/>
              <w:szCs w:val="22"/>
              <w:lang w:eastAsia="de-DE"/>
            </w:rPr>
          </w:pPr>
          <w:r/>
          <w:hyperlink w:tooltip="#_Toc80447937" w:anchor="_Toc80447937" w:history="1">
            <w:r>
              <w:rPr>
                <w:rStyle w:val="452"/>
                <w:lang w:val="en-GB"/>
              </w:rPr>
              <w:t xml:space="preserve">Gentle tourism</w:t>
            </w:r>
            <w:r>
              <w:tab/>
            </w:r>
            <w:r>
              <w:fldChar w:fldCharType="begin"/>
            </w:r>
            <w:r>
              <w:instrText xml:space="preserve"> PAGEREF _Toc80447937 \h </w:instrText>
            </w:r>
            <w:r/>
            <w:r>
              <w:fldChar w:fldCharType="separate"/>
            </w:r>
            <w:r>
              <w:t xml:space="preserve">22</w:t>
            </w:r>
            <w:r>
              <w:fldChar w:fldCharType="end"/>
            </w:r>
          </w:hyperlink>
          <w:r/>
          <w:r/>
        </w:p>
        <w:p>
          <w:pPr>
            <w:pStyle w:val="451"/>
            <w:tabs>
              <w:tab w:val="right" w:pos="9062" w:leader="dot"/>
            </w:tabs>
            <w:rPr>
              <w:sz w:val="22"/>
              <w:szCs w:val="22"/>
              <w:lang w:eastAsia="de-DE"/>
            </w:rPr>
          </w:pPr>
          <w:r/>
          <w:hyperlink w:tooltip="#_Toc80447938" w:anchor="_Toc80447938" w:history="1">
            <w:r>
              <w:rPr>
                <w:rStyle w:val="452"/>
                <w:rFonts w:ascii="Calibri Light" w:hAnsi="Calibri Light" w:cs="Calibri Light" w:eastAsia="Calibri Light"/>
                <w:lang w:val="en-GB"/>
              </w:rPr>
              <w:t xml:space="preserve">Education</w:t>
            </w:r>
            <w:r>
              <w:tab/>
            </w:r>
            <w:r>
              <w:fldChar w:fldCharType="begin"/>
            </w:r>
            <w:r>
              <w:instrText xml:space="preserve"> PAGEREF _Toc80447938 \h </w:instrText>
            </w:r>
            <w:r/>
            <w:r>
              <w:fldChar w:fldCharType="separate"/>
            </w:r>
            <w:r>
              <w:t xml:space="preserve">22</w:t>
            </w:r>
            <w:r>
              <w:fldChar w:fldCharType="end"/>
            </w:r>
          </w:hyperlink>
          <w:r/>
          <w:r/>
        </w:p>
        <w:p>
          <w:pPr>
            <w:pStyle w:val="453"/>
            <w:tabs>
              <w:tab w:val="right" w:pos="9062" w:leader="dot"/>
            </w:tabs>
            <w:rPr>
              <w:sz w:val="22"/>
              <w:szCs w:val="22"/>
              <w:lang w:eastAsia="de-DE"/>
            </w:rPr>
          </w:pPr>
          <w:r/>
          <w:hyperlink w:tooltip="#_Toc80447939" w:anchor="_Toc80447939" w:history="1">
            <w:r>
              <w:rPr>
                <w:rStyle w:val="452"/>
                <w:rFonts w:ascii="Calibri Light" w:hAnsi="Calibri Light" w:cs="Calibri Light" w:eastAsia="Calibri Light"/>
                <w:lang w:val="en-GB"/>
              </w:rPr>
              <w:t xml:space="preserve">Good schools and daycare centres for all children</w:t>
            </w:r>
            <w:r>
              <w:tab/>
            </w:r>
            <w:r>
              <w:fldChar w:fldCharType="begin"/>
            </w:r>
            <w:r>
              <w:instrText xml:space="preserve"> PAGEREF _Toc80447939 \h </w:instrText>
            </w:r>
            <w:r/>
            <w:r>
              <w:fldChar w:fldCharType="separate"/>
            </w:r>
            <w:r>
              <w:t xml:space="preserve">22</w:t>
            </w:r>
            <w:r>
              <w:fldChar w:fldCharType="end"/>
            </w:r>
          </w:hyperlink>
          <w:r/>
          <w:r/>
        </w:p>
        <w:p>
          <w:pPr>
            <w:pStyle w:val="453"/>
            <w:tabs>
              <w:tab w:val="right" w:pos="9062" w:leader="dot"/>
            </w:tabs>
            <w:rPr>
              <w:sz w:val="22"/>
              <w:szCs w:val="22"/>
              <w:lang w:eastAsia="de-DE"/>
            </w:rPr>
          </w:pPr>
          <w:r/>
          <w:hyperlink w:tooltip="#_Toc80447940" w:anchor="_Toc80447940" w:history="1">
            <w:r>
              <w:rPr>
                <w:rStyle w:val="452"/>
              </w:rPr>
              <w:t xml:space="preserve">Expanding municipal education offerings</w:t>
            </w:r>
            <w:r>
              <w:tab/>
            </w:r>
            <w:r>
              <w:fldChar w:fldCharType="begin"/>
            </w:r>
            <w:r>
              <w:instrText xml:space="preserve"> PAGEREF _Toc80447940 \h </w:instrText>
            </w:r>
            <w:r/>
            <w:r>
              <w:fldChar w:fldCharType="separate"/>
            </w:r>
            <w:r>
              <w:t xml:space="preserve">23</w:t>
            </w:r>
            <w:r>
              <w:fldChar w:fldCharType="end"/>
            </w:r>
          </w:hyperlink>
          <w:r/>
          <w:r/>
        </w:p>
        <w:p>
          <w:pPr>
            <w:pStyle w:val="451"/>
            <w:tabs>
              <w:tab w:val="right" w:pos="9062" w:leader="dot"/>
            </w:tabs>
            <w:rPr>
              <w:sz w:val="22"/>
              <w:szCs w:val="22"/>
              <w:lang w:eastAsia="de-DE"/>
            </w:rPr>
          </w:pPr>
          <w:r/>
          <w:hyperlink w:tooltip="#_Toc80447941" w:anchor="_Toc80447941" w:history="1">
            <w:r>
              <w:rPr>
                <w:rStyle w:val="452"/>
                <w:rFonts w:ascii="Calibri Light" w:hAnsi="Calibri Light" w:cs="Calibri Light" w:eastAsia="Calibri Light"/>
                <w:lang w:val="en-GB"/>
              </w:rPr>
              <w:t xml:space="preserve">District administration and finances</w:t>
            </w:r>
            <w:r>
              <w:tab/>
            </w:r>
            <w:r>
              <w:fldChar w:fldCharType="begin"/>
            </w:r>
            <w:r>
              <w:instrText xml:space="preserve"> PAGEREF _Toc80447941 \h </w:instrText>
            </w:r>
            <w:r/>
            <w:r>
              <w:fldChar w:fldCharType="separate"/>
            </w:r>
            <w:r>
              <w:t xml:space="preserve">23</w:t>
            </w:r>
            <w:r>
              <w:fldChar w:fldCharType="end"/>
            </w:r>
          </w:hyperlink>
          <w:r/>
          <w:r/>
        </w:p>
        <w:p>
          <w:pPr>
            <w:pStyle w:val="453"/>
            <w:tabs>
              <w:tab w:val="right" w:pos="9062" w:leader="dot"/>
            </w:tabs>
            <w:rPr>
              <w:sz w:val="22"/>
              <w:szCs w:val="22"/>
              <w:lang w:eastAsia="de-DE"/>
            </w:rPr>
          </w:pPr>
          <w:r/>
          <w:hyperlink w:tooltip="#_Toc80447942" w:anchor="_Toc80447942" w:history="1">
            <w:r>
              <w:rPr>
                <w:rStyle w:val="452"/>
                <w:rFonts w:ascii="Calibri Light" w:hAnsi="Calibri Light" w:cs="Calibri Light" w:eastAsia="Calibri Light"/>
                <w:lang w:val="en-GB"/>
              </w:rPr>
              <w:t xml:space="preserve">Personnel</w:t>
            </w:r>
            <w:r>
              <w:tab/>
            </w:r>
            <w:r>
              <w:fldChar w:fldCharType="begin"/>
            </w:r>
            <w:r>
              <w:instrText xml:space="preserve"> PAGEREF _Toc80447942 \h </w:instrText>
            </w:r>
            <w:r/>
            <w:r>
              <w:fldChar w:fldCharType="separate"/>
            </w:r>
            <w:r>
              <w:t xml:space="preserve">23</w:t>
            </w:r>
            <w:r>
              <w:fldChar w:fldCharType="end"/>
            </w:r>
          </w:hyperlink>
          <w:r/>
          <w:r/>
        </w:p>
        <w:p>
          <w:pPr>
            <w:pStyle w:val="453"/>
            <w:tabs>
              <w:tab w:val="right" w:pos="9062" w:leader="dot"/>
            </w:tabs>
            <w:rPr>
              <w:sz w:val="22"/>
              <w:szCs w:val="22"/>
              <w:lang w:eastAsia="de-DE"/>
            </w:rPr>
          </w:pPr>
          <w:r/>
          <w:hyperlink w:tooltip="#_Toc80447943" w:anchor="_Toc80447943" w:history="1">
            <w:r>
              <w:rPr>
                <w:rStyle w:val="452"/>
                <w:lang w:val="en-GB"/>
              </w:rPr>
              <w:t xml:space="preserve">Diversity in the district administration</w:t>
            </w:r>
            <w:r>
              <w:tab/>
            </w:r>
            <w:r>
              <w:fldChar w:fldCharType="begin"/>
            </w:r>
            <w:r>
              <w:instrText xml:space="preserve"> PAGEREF _Toc80447943 \h </w:instrText>
            </w:r>
            <w:r/>
            <w:r>
              <w:fldChar w:fldCharType="separate"/>
            </w:r>
            <w:r>
              <w:t xml:space="preserve">24</w:t>
            </w:r>
            <w:r>
              <w:fldChar w:fldCharType="end"/>
            </w:r>
          </w:hyperlink>
          <w:r/>
          <w:r/>
        </w:p>
        <w:p>
          <w:pPr>
            <w:pStyle w:val="453"/>
            <w:tabs>
              <w:tab w:val="right" w:pos="9062" w:leader="dot"/>
            </w:tabs>
            <w:rPr>
              <w:sz w:val="22"/>
              <w:szCs w:val="22"/>
              <w:lang w:eastAsia="de-DE"/>
            </w:rPr>
          </w:pPr>
          <w:r/>
          <w:hyperlink w:tooltip="#_Toc80447944" w:anchor="_Toc80447944" w:history="1">
            <w:r>
              <w:rPr>
                <w:rStyle w:val="452"/>
                <w:lang w:val="en-GB"/>
              </w:rPr>
              <w:t xml:space="preserve">Going digital</w:t>
            </w:r>
            <w:r>
              <w:tab/>
            </w:r>
            <w:r>
              <w:fldChar w:fldCharType="begin"/>
            </w:r>
            <w:r>
              <w:instrText xml:space="preserve"> PAGEREF _Toc80447944 \h </w:instrText>
            </w:r>
            <w:r/>
            <w:r>
              <w:fldChar w:fldCharType="separate"/>
            </w:r>
            <w:r>
              <w:t xml:space="preserve">24</w:t>
            </w:r>
            <w:r>
              <w:fldChar w:fldCharType="end"/>
            </w:r>
          </w:hyperlink>
          <w:r/>
          <w:r/>
        </w:p>
        <w:p>
          <w:pPr>
            <w:pStyle w:val="453"/>
            <w:tabs>
              <w:tab w:val="right" w:pos="9062" w:leader="dot"/>
            </w:tabs>
            <w:rPr>
              <w:sz w:val="22"/>
              <w:szCs w:val="22"/>
              <w:lang w:eastAsia="de-DE"/>
            </w:rPr>
          </w:pPr>
          <w:r/>
          <w:hyperlink w:tooltip="#_Toc80447945" w:anchor="_Toc80447945" w:history="1">
            <w:r>
              <w:rPr>
                <w:rStyle w:val="452"/>
                <w:lang w:val="en-GB"/>
              </w:rPr>
              <w:t xml:space="preserve">Budget</w:t>
            </w:r>
            <w:r>
              <w:tab/>
            </w:r>
            <w:r>
              <w:fldChar w:fldCharType="begin"/>
            </w:r>
            <w:r>
              <w:instrText xml:space="preserve"> PAGEREF _Toc80447945 \h </w:instrText>
            </w:r>
            <w:r/>
            <w:r>
              <w:fldChar w:fldCharType="separate"/>
            </w:r>
            <w:r>
              <w:t xml:space="preserve">24</w:t>
            </w:r>
            <w:r>
              <w:fldChar w:fldCharType="end"/>
            </w:r>
          </w:hyperlink>
          <w:r/>
          <w:r/>
        </w:p>
        <w:p>
          <w:r>
            <w:rPr>
              <w:b/>
              <w:bCs/>
            </w:rPr>
            <w:fldChar w:fldCharType="end"/>
          </w:r>
          <w:r/>
        </w:p>
      </w:sdtContent>
    </w:sdt>
    <w:p>
      <w:pPr>
        <w:rPr>
          <w:rFonts w:ascii="Calibri Light" w:hAnsi="Calibri Light" w:cs="Calibri Light" w:eastAsia="Calibri Light"/>
          <w:color w:val="2F5496"/>
          <w:sz w:val="32"/>
          <w:szCs w:val="32"/>
          <w:lang w:val="en-GB"/>
        </w:rPr>
      </w:pPr>
      <w:r/>
      <w:bookmarkStart w:id="0" w:name="_Toc69742535"/>
      <w:r>
        <w:rPr>
          <w:rFonts w:ascii="Calibri Light" w:hAnsi="Calibri Light" w:cs="Calibri Light" w:eastAsia="Calibri Light"/>
          <w:color w:val="2F5496" w:themeColor="accent1" w:themeShade="BF"/>
          <w:sz w:val="32"/>
          <w:szCs w:val="32"/>
          <w:lang w:val="en-GB"/>
        </w:rPr>
        <w:br w:type="page"/>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1" w:name="_Toc80447895"/>
      <w:r>
        <w:rPr>
          <w:rFonts w:ascii="Calibri Light" w:hAnsi="Calibri Light" w:cs="Calibri Light" w:eastAsia="Calibri Light"/>
          <w:color w:val="2F5496" w:themeColor="accent1" w:themeShade="BF"/>
          <w:sz w:val="32"/>
          <w:szCs w:val="32"/>
          <w:lang w:val="en-GB"/>
        </w:rPr>
        <w:t xml:space="preserve">Pr</w:t>
      </w:r>
      <w:r>
        <w:rPr>
          <w:rFonts w:ascii="Calibri Light" w:hAnsi="Calibri Light" w:cs="Calibri Light" w:eastAsia="Calibri Light"/>
          <w:color w:val="2F5496" w:themeColor="accent1" w:themeShade="BF"/>
          <w:sz w:val="32"/>
          <w:szCs w:val="32"/>
          <w:lang w:val="en-GB"/>
        </w:rPr>
        <w:t xml:space="preserve">e</w:t>
      </w:r>
      <w:r>
        <w:rPr>
          <w:rFonts w:ascii="Calibri Light" w:hAnsi="Calibri Light" w:cs="Calibri Light" w:eastAsia="Calibri Light"/>
          <w:color w:val="2F5496" w:themeColor="accent1" w:themeShade="BF"/>
          <w:sz w:val="32"/>
          <w:szCs w:val="32"/>
          <w:lang w:val="en-GB"/>
        </w:rPr>
        <w:t xml:space="preserve">amb</w:t>
      </w:r>
      <w:r>
        <w:rPr>
          <w:rFonts w:ascii="Calibri Light" w:hAnsi="Calibri Light" w:cs="Calibri Light" w:eastAsia="Calibri Light"/>
          <w:color w:val="2F5496" w:themeColor="accent1" w:themeShade="BF"/>
          <w:sz w:val="32"/>
          <w:szCs w:val="32"/>
          <w:lang w:val="en-GB"/>
        </w:rPr>
        <w:t xml:space="preserve">l</w:t>
      </w:r>
      <w:r>
        <w:rPr>
          <w:rFonts w:ascii="Calibri Light" w:hAnsi="Calibri Light" w:cs="Calibri Light" w:eastAsia="Calibri Light"/>
          <w:color w:val="2F5496" w:themeColor="accent1" w:themeShade="BF"/>
          <w:sz w:val="32"/>
          <w:szCs w:val="32"/>
          <w:lang w:val="en-GB"/>
        </w:rPr>
        <w:t xml:space="preserve">e</w:t>
      </w:r>
      <w:bookmarkEnd w:id="0"/>
      <w:r/>
      <w:bookmarkEnd w:id="1"/>
      <w:r/>
      <w:r/>
    </w:p>
    <w:p>
      <w:pPr>
        <w:rPr>
          <w:rFonts w:cs="Calibri"/>
          <w:sz w:val="22"/>
          <w:szCs w:val="22"/>
          <w:lang w:val="en-GB"/>
        </w:rPr>
      </w:pPr>
      <w:r>
        <w:rPr>
          <w:rFonts w:cs="Calibri"/>
          <w:sz w:val="22"/>
          <w:szCs w:val="22"/>
          <w:lang w:val="en-GB"/>
        </w:rPr>
        <w:t xml:space="preserve">Dear citizens of Treptow-Köpenick, </w:t>
      </w:r>
      <w:r/>
    </w:p>
    <w:p>
      <w:pPr>
        <w:rPr>
          <w:rFonts w:cs="Calibri"/>
          <w:sz w:val="22"/>
          <w:szCs w:val="22"/>
          <w:lang w:val="en-GB"/>
        </w:rPr>
      </w:pPr>
      <w:r>
        <w:rPr>
          <w:rFonts w:cs="Calibri"/>
          <w:sz w:val="22"/>
          <w:szCs w:val="22"/>
          <w:lang w:val="en-GB"/>
        </w:rPr>
        <w:t xml:space="preserve">our district is a diverse and green district with a high quality of life. </w:t>
      </w:r>
      <w:r>
        <w:rPr>
          <w:rFonts w:cs="Calibri"/>
          <w:sz w:val="22"/>
          <w:szCs w:val="22"/>
          <w:lang w:val="en-GB"/>
        </w:rPr>
        <w:t xml:space="preserve">In order to</w:t>
      </w:r>
      <w:r>
        <w:rPr>
          <w:rFonts w:cs="Calibri"/>
          <w:sz w:val="22"/>
          <w:szCs w:val="22"/>
          <w:lang w:val="en-GB"/>
        </w:rPr>
        <w:t xml:space="preserve"> maintain and expand this quality of life in the long term, we need new ideas and the courage and will to implement them. </w:t>
      </w:r>
      <w:r/>
    </w:p>
    <w:p>
      <w:pPr>
        <w:rPr>
          <w:rFonts w:cs="Calibri"/>
          <w:sz w:val="22"/>
          <w:szCs w:val="22"/>
          <w:lang w:val="en-GB"/>
        </w:rPr>
      </w:pPr>
      <w:r>
        <w:rPr>
          <w:rFonts w:cs="Calibri"/>
          <w:sz w:val="22"/>
          <w:szCs w:val="22"/>
          <w:lang w:val="en-GB"/>
        </w:rPr>
        <w:t xml:space="preserve">The heat waves in summers and the heavy rain events of recent years have shown that the climate </w:t>
      </w:r>
      <w:r>
        <w:rPr>
          <w:rFonts w:cs="Calibri"/>
          <w:sz w:val="22"/>
          <w:szCs w:val="22"/>
          <w:lang w:val="en-GB"/>
        </w:rPr>
        <w:t xml:space="preserve">crisis has long since arrived in Treptow-Köpenick. It is high time to change course and to consistently place environmental and climate protection at the forefront of urban development. Environmental destruction and the climate crisis are also drivers of p</w:t>
      </w:r>
      <w:r>
        <w:rPr>
          <w:rFonts w:cs="Calibri"/>
          <w:sz w:val="22"/>
          <w:szCs w:val="22"/>
          <w:lang w:val="en-GB"/>
        </w:rPr>
        <w:t xml:space="preserve">andemics. The Corona crisis has shown us our fragility and that we depend on each other. It has also shown us that responsible political action must be forward-looking. We don't want things to return to the way they were before; we want them to be better. </w:t>
      </w:r>
      <w:r/>
    </w:p>
    <w:p>
      <w:pPr>
        <w:rPr>
          <w:rFonts w:cs="Calibri"/>
          <w:sz w:val="22"/>
          <w:szCs w:val="22"/>
          <w:lang w:val="en-GB"/>
        </w:rPr>
      </w:pPr>
      <w:r>
        <w:rPr>
          <w:rFonts w:cs="Calibri"/>
          <w:sz w:val="22"/>
          <w:szCs w:val="22"/>
          <w:lang w:val="en-GB"/>
        </w:rPr>
        <w:t xml:space="preserve">During the Corona pandemic, many people became more aware of their immediate surroundings, their neighbourhood, their district - with everything that is beautiful and</w:t>
      </w:r>
      <w:r>
        <w:rPr>
          <w:rFonts w:cs="Calibri"/>
          <w:sz w:val="22"/>
          <w:szCs w:val="22"/>
          <w:lang w:val="en-GB"/>
        </w:rPr>
        <w:t xml:space="preserve"> makes it worth living in, but also with what needs to change. People must be able to move around comfortably and in an environmentally friendly way on safe bike paths and footpaths and with barrier-free public transportation. This requires an expansion of</w:t>
      </w:r>
      <w:r>
        <w:rPr>
          <w:rFonts w:cs="Calibri"/>
          <w:sz w:val="22"/>
          <w:szCs w:val="22"/>
          <w:lang w:val="en-GB"/>
        </w:rPr>
        <w:t xml:space="preserve"> existing services and a greater focus on climate and user friendliness. Maintaining and expanding our urban green space through better maintenance and more money for street trees as well as promoting green roofs and facades are important building blocks. </w:t>
      </w:r>
      <w:r/>
    </w:p>
    <w:p>
      <w:pPr>
        <w:rPr>
          <w:rFonts w:cs="Calibri"/>
          <w:sz w:val="22"/>
          <w:szCs w:val="22"/>
          <w:lang w:val="en-GB"/>
        </w:rPr>
      </w:pPr>
      <w:r>
        <w:rPr>
          <w:rFonts w:cs="Calibri"/>
          <w:sz w:val="22"/>
          <w:szCs w:val="22"/>
          <w:lang w:val="en-GB"/>
        </w:rPr>
        <w:t xml:space="preserve">Treptow-Köpenick offers a variety of opportunities to sh</w:t>
      </w:r>
      <w:r>
        <w:rPr>
          <w:rFonts w:cs="Calibri"/>
          <w:sz w:val="22"/>
          <w:szCs w:val="22"/>
          <w:lang w:val="en-GB"/>
        </w:rPr>
        <w:t xml:space="preserve">ape individual and community life. All citizens should have the opportunity to participate in social life and to be involved in democratic processes. Tolerance and respect are foundational for strengthening the cohesion among us and to enable a colourful, </w:t>
      </w:r>
      <w:r>
        <w:rPr>
          <w:rFonts w:cs="Calibri"/>
          <w:sz w:val="22"/>
          <w:szCs w:val="22"/>
          <w:lang w:val="en-GB"/>
        </w:rPr>
        <w:t xml:space="preserve">equal</w:t>
      </w:r>
      <w:r>
        <w:rPr>
          <w:rFonts w:cs="Calibri"/>
          <w:sz w:val="22"/>
          <w:szCs w:val="22"/>
          <w:lang w:val="en-GB"/>
        </w:rPr>
        <w:t xml:space="preserve"> and liveable coexistence in the district. </w:t>
      </w:r>
      <w:r/>
    </w:p>
    <w:p>
      <w:pPr>
        <w:rPr>
          <w:rFonts w:cs="Calibri"/>
          <w:sz w:val="22"/>
          <w:szCs w:val="22"/>
          <w:lang w:val="en-GB"/>
        </w:rPr>
      </w:pPr>
      <w:r>
        <w:rPr>
          <w:rFonts w:cs="Calibri"/>
          <w:sz w:val="22"/>
          <w:szCs w:val="22"/>
          <w:lang w:val="en-GB"/>
        </w:rPr>
        <w:t xml:space="preserve">We invi</w:t>
      </w:r>
      <w:r>
        <w:rPr>
          <w:rFonts w:cs="Calibri"/>
          <w:sz w:val="22"/>
          <w:szCs w:val="22"/>
          <w:lang w:val="en-GB"/>
        </w:rPr>
        <w:t xml:space="preserve">te you to get to know our offer of an alliance-green policy for Treptow-Köpenick. Read this district election program, check us out online at gruene-treptow-koepenick.de, at digital events or - if the pandemic situation allows it again - meet us in person.</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2" w:name="_Toc69742536"/>
      <w:r/>
      <w:bookmarkStart w:id="3" w:name="_Toc80447896"/>
      <w:r>
        <w:rPr>
          <w:rFonts w:ascii="Calibri Light" w:hAnsi="Calibri Light" w:cs="Calibri Light" w:eastAsia="Calibri Light"/>
          <w:color w:val="2F5496" w:themeColor="accent1" w:themeShade="BF"/>
          <w:sz w:val="32"/>
          <w:szCs w:val="32"/>
          <w:lang w:val="en-GB"/>
        </w:rPr>
        <w:t xml:space="preserve">Preserving green spaces, protecting the climate and the environment</w:t>
      </w:r>
      <w:bookmarkEnd w:id="3"/>
      <w:r>
        <w:rPr>
          <w:rFonts w:ascii="Calibri Light" w:hAnsi="Calibri Light" w:cs="Calibri Light" w:eastAsia="Calibri Light"/>
          <w:color w:val="2F5496" w:themeColor="accent1" w:themeShade="BF"/>
          <w:sz w:val="32"/>
          <w:szCs w:val="32"/>
          <w:lang w:val="en-GB"/>
        </w:rPr>
        <w:t xml:space="preserve"> </w:t>
      </w:r>
      <w:bookmarkEnd w:id="2"/>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4" w:name="_Toc69742537"/>
      <w:r/>
      <w:bookmarkStart w:id="5" w:name="_Toc80447897"/>
      <w:r>
        <w:rPr>
          <w:rFonts w:ascii="Calibri Light" w:hAnsi="Calibri Light" w:cs="Calibri Light" w:eastAsia="Calibri Light"/>
          <w:color w:val="2F5496" w:themeColor="accent1" w:themeShade="BF"/>
          <w:sz w:val="26"/>
          <w:szCs w:val="26"/>
          <w:lang w:val="en-GB"/>
        </w:rPr>
        <w:t xml:space="preserve">Preserving our forests and moors</w:t>
      </w:r>
      <w:bookmarkEnd w:id="4"/>
      <w:r/>
      <w:bookmarkEnd w:id="5"/>
      <w:r/>
      <w:r/>
    </w:p>
    <w:p>
      <w:pPr>
        <w:rPr>
          <w:rFonts w:cs="Calibri"/>
          <w:sz w:val="22"/>
          <w:szCs w:val="22"/>
          <w:lang w:val="en-GB"/>
        </w:rPr>
      </w:pPr>
      <w:r>
        <w:rPr>
          <w:rFonts w:cs="Calibri"/>
          <w:sz w:val="22"/>
          <w:szCs w:val="22"/>
          <w:lang w:val="en-GB"/>
        </w:rPr>
        <w:t xml:space="preserve">More than 40 percent of Berlin's total forest area </w:t>
      </w:r>
      <w:r>
        <w:rPr>
          <w:rFonts w:cs="Calibri"/>
          <w:sz w:val="22"/>
          <w:szCs w:val="22"/>
          <w:lang w:val="en-GB"/>
        </w:rPr>
        <w:t xml:space="preserve">is located in</w:t>
      </w:r>
      <w:r>
        <w:rPr>
          <w:rFonts w:cs="Calibri"/>
          <w:sz w:val="22"/>
          <w:szCs w:val="22"/>
          <w:lang w:val="en-GB"/>
        </w:rPr>
        <w:t xml:space="preserve"> Treptow-Köpenick. In addition, most of Berlin's moorland </w:t>
      </w:r>
      <w:r>
        <w:rPr>
          <w:rFonts w:cs="Calibri"/>
          <w:sz w:val="22"/>
          <w:szCs w:val="22"/>
          <w:lang w:val="en-GB"/>
        </w:rPr>
        <w:t xml:space="preserve">is located in</w:t>
      </w:r>
      <w:r>
        <w:rPr>
          <w:rFonts w:cs="Calibri"/>
          <w:sz w:val="22"/>
          <w:szCs w:val="22"/>
          <w:lang w:val="en-GB"/>
        </w:rPr>
        <w:t xml:space="preserve"> our district as well. We Greens are committed to their preservation. The protection of the </w:t>
      </w:r>
      <w:r>
        <w:rPr>
          <w:rFonts w:cs="Calibri"/>
          <w:sz w:val="22"/>
          <w:szCs w:val="22"/>
          <w:lang w:val="en-GB"/>
        </w:rPr>
        <w:t xml:space="preserve">Müggelsee</w:t>
      </w:r>
      <w:r>
        <w:rPr>
          <w:rFonts w:cs="Calibri"/>
          <w:sz w:val="22"/>
          <w:szCs w:val="22"/>
          <w:lang w:val="en-GB"/>
        </w:rPr>
        <w:t xml:space="preserve">, the </w:t>
      </w:r>
      <w:r>
        <w:rPr>
          <w:rFonts w:cs="Calibri"/>
          <w:sz w:val="22"/>
          <w:szCs w:val="22"/>
          <w:lang w:val="en-GB"/>
        </w:rPr>
        <w:t xml:space="preserve">Fredersdorfer</w:t>
      </w:r>
      <w:r>
        <w:rPr>
          <w:rFonts w:cs="Calibri"/>
          <w:sz w:val="22"/>
          <w:szCs w:val="22"/>
          <w:lang w:val="en-GB"/>
        </w:rPr>
        <w:t xml:space="preserve"> </w:t>
      </w:r>
      <w:r>
        <w:rPr>
          <w:rFonts w:cs="Calibri"/>
          <w:sz w:val="22"/>
          <w:szCs w:val="22"/>
          <w:lang w:val="en-GB"/>
        </w:rPr>
        <w:t xml:space="preserve">Mühlenfließ</w:t>
      </w:r>
      <w:r>
        <w:rPr>
          <w:rFonts w:cs="Calibri"/>
          <w:sz w:val="22"/>
          <w:szCs w:val="22"/>
          <w:lang w:val="en-GB"/>
        </w:rPr>
        <w:t xml:space="preserve"> and the </w:t>
      </w:r>
      <w:r>
        <w:rPr>
          <w:rFonts w:cs="Calibri"/>
          <w:sz w:val="22"/>
          <w:szCs w:val="22"/>
          <w:lang w:val="en-GB"/>
        </w:rPr>
        <w:t xml:space="preserve">Müggelspreeniederung</w:t>
      </w:r>
      <w:r>
        <w:rPr>
          <w:rFonts w:cs="Calibri"/>
          <w:sz w:val="22"/>
          <w:szCs w:val="22"/>
          <w:lang w:val="en-GB"/>
        </w:rPr>
        <w:t xml:space="preserve"> Köpenick are great successes. We are committed to preserving further biotopes and would like to expand nature and landscape conservation areas. We support the mixed forest program of the Berlin State Forestry.</w:t>
      </w:r>
      <w:r/>
    </w:p>
    <w:p>
      <w:pPr>
        <w:rPr>
          <w:rFonts w:cs="Calibri"/>
          <w:sz w:val="22"/>
          <w:szCs w:val="22"/>
          <w:lang w:val="en-GB"/>
        </w:rPr>
      </w:pPr>
      <w:r>
        <w:rPr>
          <w:rFonts w:cs="Calibri"/>
          <w:sz w:val="22"/>
          <w:szCs w:val="22"/>
          <w:lang w:val="en-GB"/>
        </w:rPr>
        <w:t xml:space="preserve">In addition, we are committed to preserving, among other things, the protected areas at </w:t>
      </w:r>
      <w:r>
        <w:rPr>
          <w:rFonts w:cs="Calibri"/>
          <w:sz w:val="22"/>
          <w:szCs w:val="22"/>
          <w:lang w:val="en-GB"/>
        </w:rPr>
        <w:t xml:space="preserve">BERPark</w:t>
      </w:r>
      <w:r>
        <w:rPr>
          <w:rFonts w:cs="Calibri"/>
          <w:sz w:val="22"/>
          <w:szCs w:val="22"/>
          <w:lang w:val="en-GB"/>
        </w:rPr>
        <w:t xml:space="preserve"> in </w:t>
      </w:r>
      <w:r>
        <w:rPr>
          <w:rFonts w:cs="Calibri"/>
          <w:sz w:val="22"/>
          <w:szCs w:val="22"/>
          <w:lang w:val="en-GB"/>
        </w:rPr>
        <w:t xml:space="preserve">Bohnsdorf</w:t>
      </w:r>
      <w:r>
        <w:rPr>
          <w:rFonts w:cs="Calibri"/>
          <w:sz w:val="22"/>
          <w:szCs w:val="22"/>
          <w:lang w:val="en-GB"/>
        </w:rPr>
        <w:t xml:space="preserve"> and the </w:t>
      </w:r>
      <w:r>
        <w:rPr>
          <w:rFonts w:cs="Calibri"/>
          <w:sz w:val="22"/>
          <w:szCs w:val="22"/>
          <w:lang w:val="en-GB"/>
        </w:rPr>
        <w:t xml:space="preserve">Johannisthal</w:t>
      </w:r>
      <w:r>
        <w:rPr>
          <w:rFonts w:cs="Calibri"/>
          <w:sz w:val="22"/>
          <w:szCs w:val="22"/>
          <w:lang w:val="en-GB"/>
        </w:rPr>
        <w:t xml:space="preserve"> Landscape Park. These valuable biotopes in our </w:t>
      </w:r>
      <w:r>
        <w:rPr>
          <w:rFonts w:cs="Calibri"/>
          <w:sz w:val="22"/>
          <w:szCs w:val="22"/>
          <w:lang w:val="en-GB"/>
        </w:rPr>
        <w:t xml:space="preserve">districtshould</w:t>
      </w:r>
      <w:r>
        <w:rPr>
          <w:rFonts w:cs="Calibri"/>
          <w:sz w:val="22"/>
          <w:szCs w:val="22"/>
          <w:lang w:val="en-GB"/>
        </w:rPr>
        <w:t xml:space="preserve"> be preserved in their </w:t>
      </w:r>
      <w:r>
        <w:rPr>
          <w:rFonts w:cs="Calibri"/>
          <w:sz w:val="22"/>
          <w:szCs w:val="22"/>
          <w:lang w:val="en-GB"/>
        </w:rPr>
        <w:t xml:space="preserve">entirety and</w:t>
      </w:r>
      <w:r>
        <w:rPr>
          <w:rFonts w:cs="Calibri"/>
          <w:sz w:val="22"/>
          <w:szCs w:val="22"/>
          <w:lang w:val="en-GB"/>
        </w:rPr>
        <w:t xml:space="preserve"> shoul</w:t>
      </w:r>
      <w:r>
        <w:rPr>
          <w:rFonts w:cs="Calibri"/>
          <w:sz w:val="22"/>
          <w:szCs w:val="22"/>
          <w:lang w:val="en-GB"/>
        </w:rPr>
        <w:t xml:space="preserve">d not have to give way to commercial areas. These and other special places are not only to be protected, but also to be developed in a compatible way for leisure and recreational use as well as for the expansion of knowledge. We want to strengthen access, </w:t>
      </w:r>
      <w:r>
        <w:rPr>
          <w:rFonts w:cs="Calibri"/>
          <w:sz w:val="22"/>
          <w:szCs w:val="22"/>
          <w:lang w:val="en-GB"/>
        </w:rPr>
        <w:t xml:space="preserve">knowledge</w:t>
      </w:r>
      <w:r>
        <w:rPr>
          <w:rFonts w:cs="Calibri"/>
          <w:sz w:val="22"/>
          <w:szCs w:val="22"/>
          <w:lang w:val="en-GB"/>
        </w:rPr>
        <w:t xml:space="preserve"> and awareness of such biotopes. Forest areas must be protected rather than cleared. Instead, we want to create many small-scale </w:t>
      </w:r>
      <w:r>
        <w:rPr>
          <w:rFonts w:cs="Calibri"/>
          <w:sz w:val="22"/>
          <w:szCs w:val="22"/>
          <w:lang w:val="en-GB"/>
        </w:rPr>
        <w:t xml:space="preserve">mini-woodlands</w:t>
      </w:r>
      <w:r>
        <w:rPr>
          <w:rFonts w:cs="Calibri"/>
          <w:sz w:val="22"/>
          <w:szCs w:val="22"/>
          <w:lang w:val="en-GB"/>
        </w:rPr>
        <w:t xml:space="preserve"> in the district. We want to make better use of the potential of land unsealing and create new relief zones around existing forest areas, such </w:t>
      </w:r>
      <w:r>
        <w:rPr>
          <w:rFonts w:cs="Calibri"/>
          <w:sz w:val="22"/>
          <w:szCs w:val="22"/>
          <w:lang w:val="en-GB"/>
        </w:rPr>
        <w:t xml:space="preserve">as the </w:t>
      </w:r>
      <w:r>
        <w:rPr>
          <w:rFonts w:cs="Calibri"/>
          <w:sz w:val="22"/>
          <w:szCs w:val="22"/>
          <w:lang w:val="en-GB"/>
        </w:rPr>
        <w:t xml:space="preserve">Plänterwald</w:t>
      </w:r>
      <w:r>
        <w:rPr>
          <w:rFonts w:cs="Calibri"/>
          <w:sz w:val="22"/>
          <w:szCs w:val="22"/>
          <w:lang w:val="en-GB"/>
        </w:rPr>
        <w:t xml:space="preserve">, the </w:t>
      </w:r>
      <w:r>
        <w:rPr>
          <w:rFonts w:cs="Calibri"/>
          <w:sz w:val="22"/>
          <w:szCs w:val="22"/>
          <w:lang w:val="en-GB"/>
        </w:rPr>
        <w:t xml:space="preserve">Wuhlheide</w:t>
      </w:r>
      <w:r>
        <w:rPr>
          <w:rFonts w:cs="Calibri"/>
          <w:sz w:val="22"/>
          <w:szCs w:val="22"/>
          <w:lang w:val="en-GB"/>
        </w:rPr>
        <w:t xml:space="preserve"> or at </w:t>
      </w:r>
      <w:r>
        <w:rPr>
          <w:rFonts w:cs="Calibri"/>
          <w:sz w:val="22"/>
          <w:szCs w:val="22"/>
          <w:lang w:val="en-GB"/>
        </w:rPr>
        <w:t xml:space="preserve">Müggelsee</w:t>
      </w:r>
      <w:r>
        <w:rPr>
          <w:rFonts w:cs="Calibri"/>
          <w:sz w:val="22"/>
          <w:szCs w:val="22"/>
          <w:lang w:val="en-GB"/>
        </w:rPr>
        <w:t xml:space="preserve">. With the loss of the forest, the quality of </w:t>
      </w:r>
      <w:r>
        <w:rPr>
          <w:rFonts w:cs="Calibri"/>
          <w:sz w:val="22"/>
          <w:szCs w:val="22"/>
          <w:lang w:val="en-GB"/>
        </w:rPr>
        <w:t xml:space="preserve">recreational  options</w:t>
      </w:r>
      <w:r>
        <w:rPr>
          <w:rFonts w:cs="Calibri"/>
          <w:sz w:val="22"/>
          <w:szCs w:val="22"/>
          <w:lang w:val="en-GB"/>
        </w:rPr>
        <w:t xml:space="preserve"> for people and the retreat possibilities for animals are also reduced. We want to strengthen the forest character, deconstruct existing sealed structures where possible and, above all, not deforest and seal any new areas.</w:t>
      </w:r>
      <w:r/>
    </w:p>
    <w:p>
      <w:pPr>
        <w:rPr>
          <w:rFonts w:cs="Calibri"/>
          <w:sz w:val="22"/>
          <w:szCs w:val="22"/>
          <w:lang w:val="en-GB"/>
        </w:rPr>
      </w:pPr>
      <w:r>
        <w:rPr>
          <w:rFonts w:cs="Calibri"/>
          <w:sz w:val="22"/>
          <w:szCs w:val="22"/>
          <w:lang w:val="en-GB"/>
        </w:rPr>
      </w:r>
      <w:r/>
    </w:p>
    <w:p>
      <w:pPr>
        <w:pStyle w:val="413"/>
        <w:rPr>
          <w:lang w:val="en-GB"/>
        </w:rPr>
      </w:pPr>
      <w:r/>
      <w:bookmarkStart w:id="6" w:name="_Toc69742538"/>
      <w:r/>
      <w:bookmarkStart w:id="7" w:name="_Toc80447898"/>
      <w:r>
        <w:rPr>
          <w:lang w:val="en-GB"/>
        </w:rPr>
        <w:t xml:space="preserve">Urban and street trees</w:t>
      </w:r>
      <w:bookmarkEnd w:id="6"/>
      <w:r/>
      <w:bookmarkEnd w:id="7"/>
      <w:r/>
      <w:r/>
    </w:p>
    <w:p>
      <w:pPr>
        <w:rPr>
          <w:rFonts w:cs="Calibri"/>
          <w:sz w:val="22"/>
          <w:szCs w:val="22"/>
          <w:lang w:val="en-GB"/>
        </w:rPr>
      </w:pPr>
      <w:r>
        <w:rPr>
          <w:rFonts w:cs="Calibri"/>
          <w:sz w:val="22"/>
          <w:szCs w:val="22"/>
          <w:lang w:val="en-GB"/>
        </w:rPr>
        <w:t xml:space="preserve">Street trees produce fresh air, provide shade, filter emissions from the air and soil, cool through evaporation, enhance</w:t>
      </w:r>
      <w:r>
        <w:rPr>
          <w:rFonts w:cs="Calibri"/>
          <w:sz w:val="22"/>
          <w:szCs w:val="22"/>
          <w:lang w:val="en-GB"/>
        </w:rPr>
        <w:t xml:space="preserve"> the urban landscape, and are homes to many species of wildlife. The number of our street trees has steadily declined in recent years. Between 2014 and 2018, over 3,600 street trees were cut down and only 1100 were replanted. We want to reverse this trend.</w:t>
      </w:r>
      <w:r/>
    </w:p>
    <w:p>
      <w:pPr>
        <w:rPr>
          <w:rFonts w:cs="Calibri"/>
          <w:sz w:val="22"/>
          <w:szCs w:val="22"/>
          <w:lang w:val="en-GB"/>
        </w:rPr>
      </w:pPr>
      <w:r>
        <w:rPr>
          <w:rFonts w:cs="Calibri"/>
          <w:sz w:val="22"/>
          <w:szCs w:val="22"/>
          <w:lang w:val="en-GB"/>
        </w:rPr>
        <w:t xml:space="preserve">As Alliance Greens, we will always advocate for the adaptation of planned construction projects for the protection of trees in the future. The felling of o</w:t>
      </w:r>
      <w:r>
        <w:rPr>
          <w:rFonts w:cs="Calibri"/>
          <w:sz w:val="22"/>
          <w:szCs w:val="22"/>
          <w:lang w:val="en-GB"/>
        </w:rPr>
        <w:t xml:space="preserve">ld and healthy trees should always be avoided if possible. We fight for every tree. If trees are nevertheless cut down, we want to ensure that four new trees are planted in the immediate vicinity. But what we really need is a fundamental rethinking in the </w:t>
      </w:r>
      <w:r>
        <w:rPr>
          <w:rFonts w:cs="Calibri"/>
          <w:sz w:val="22"/>
          <w:szCs w:val="22"/>
          <w:lang w:val="en-GB"/>
        </w:rPr>
        <w:t xml:space="preserve">Bezirksamt</w:t>
      </w:r>
      <w:r>
        <w:rPr>
          <w:rFonts w:cs="Calibri"/>
          <w:sz w:val="22"/>
          <w:szCs w:val="22"/>
          <w:lang w:val="en-GB"/>
        </w:rPr>
        <w:t xml:space="preserve">, the municipal government. Tree protection and the preservation of the urban green must be given priority in building policy. A separate title must be created in the district budget for maintenance and new plantings of street trees. </w:t>
      </w:r>
      <w:r/>
    </w:p>
    <w:p>
      <w:pPr>
        <w:rPr>
          <w:rFonts w:cs="Calibri"/>
          <w:sz w:val="22"/>
          <w:szCs w:val="22"/>
          <w:lang w:val="en-GB"/>
        </w:rPr>
      </w:pPr>
      <w:r>
        <w:rPr>
          <w:rFonts w:cs="Calibri"/>
          <w:sz w:val="22"/>
          <w:szCs w:val="22"/>
          <w:lang w:val="en-GB"/>
        </w:rPr>
        <w:t xml:space="preserve">To pres</w:t>
      </w:r>
      <w:r>
        <w:rPr>
          <w:rFonts w:cs="Calibri"/>
          <w:sz w:val="22"/>
          <w:szCs w:val="22"/>
          <w:lang w:val="en-GB"/>
        </w:rPr>
        <w:t xml:space="preserve">erve trees during increasingly hot periods, we call for the establishment of a summer service to water them. We want to double the fountains and public pumps in the district so that citizens can also water the street trees in their neighbourhood themselves</w:t>
      </w:r>
      <w:r/>
    </w:p>
    <w:p>
      <w:pPr>
        <w:rPr>
          <w:rFonts w:cs="Calibri"/>
          <w:sz w:val="22"/>
          <w:szCs w:val="22"/>
          <w:lang w:val="en-GB"/>
        </w:rPr>
      </w:pPr>
      <w:r>
        <w:rPr>
          <w:rFonts w:cs="Calibri"/>
          <w:sz w:val="22"/>
          <w:szCs w:val="22"/>
          <w:lang w:val="en-GB"/>
        </w:rPr>
      </w:r>
      <w:r/>
    </w:p>
    <w:p>
      <w:pPr>
        <w:pStyle w:val="413"/>
        <w:rPr>
          <w:lang w:val="en-GB"/>
        </w:rPr>
      </w:pPr>
      <w:r/>
      <w:bookmarkStart w:id="8" w:name="_Toc69742539"/>
      <w:r/>
      <w:bookmarkStart w:id="9" w:name="_Toc80447899"/>
      <w:r>
        <w:rPr>
          <w:lang w:val="en-GB"/>
        </w:rPr>
        <w:t xml:space="preserve">Ecological land management</w:t>
      </w:r>
      <w:bookmarkEnd w:id="8"/>
      <w:r/>
      <w:bookmarkEnd w:id="9"/>
      <w:r/>
      <w:r/>
    </w:p>
    <w:p>
      <w:pPr>
        <w:rPr>
          <w:rFonts w:cs="Calibri"/>
          <w:sz w:val="22"/>
          <w:szCs w:val="22"/>
          <w:lang w:val="en-GB"/>
        </w:rPr>
      </w:pPr>
      <w:r>
        <w:rPr>
          <w:rFonts w:cs="Calibri"/>
          <w:sz w:val="22"/>
          <w:szCs w:val="22"/>
          <w:lang w:val="en-GB"/>
        </w:rPr>
        <w:t xml:space="preserve">Bees, </w:t>
      </w:r>
      <w:r>
        <w:rPr>
          <w:rFonts w:cs="Calibri"/>
          <w:sz w:val="22"/>
          <w:szCs w:val="22"/>
          <w:lang w:val="en-GB"/>
        </w:rPr>
        <w:t xml:space="preserve">hedgehogs</w:t>
      </w:r>
      <w:r>
        <w:rPr>
          <w:rFonts w:cs="Calibri"/>
          <w:sz w:val="22"/>
          <w:szCs w:val="22"/>
          <w:lang w:val="en-GB"/>
        </w:rPr>
        <w:t xml:space="preserve"> and sparrows are becoming increasingly rare. To coun</w:t>
      </w:r>
      <w:r>
        <w:rPr>
          <w:rFonts w:cs="Calibri"/>
          <w:sz w:val="22"/>
          <w:szCs w:val="22"/>
          <w:lang w:val="en-GB"/>
        </w:rPr>
        <w:t xml:space="preserve">teract this and increase the quality of life for people and animals, we will develop a plan for ecological green space management. Here, with great public participation, we will develop a comprehensive catalogue of measures to preserve a liveable district.</w:t>
      </w:r>
      <w:r/>
    </w:p>
    <w:p>
      <w:pPr>
        <w:rPr>
          <w:rFonts w:cs="Calibri"/>
          <w:sz w:val="22"/>
          <w:szCs w:val="22"/>
          <w:lang w:val="en-GB"/>
        </w:rPr>
      </w:pPr>
      <w:r>
        <w:rPr>
          <w:rFonts w:cs="Calibri"/>
          <w:sz w:val="22"/>
          <w:szCs w:val="22"/>
          <w:lang w:val="en-GB"/>
        </w:rPr>
        <w:t xml:space="preserve">The roadside greenery is a refuge for rare animal and plant species and is especially popular with bees. We want the green strips to be mowed less frequently. This saves resources and creates ecological added value. </w:t>
      </w:r>
      <w:r/>
    </w:p>
    <w:p>
      <w:pPr>
        <w:rPr>
          <w:rFonts w:cs="Calibri"/>
          <w:sz w:val="22"/>
          <w:szCs w:val="22"/>
          <w:lang w:val="en-GB"/>
        </w:rPr>
      </w:pPr>
      <w:r>
        <w:rPr>
          <w:rFonts w:cs="Calibri"/>
          <w:sz w:val="22"/>
          <w:szCs w:val="22"/>
          <w:lang w:val="en-GB"/>
        </w:rPr>
        <w:t xml:space="preserve">In addition, we want to create more rain gardens along roadsides. They form ecological niches that improve the urban climate and provide pleasant cooling on hot days through evaporation. </w:t>
      </w:r>
      <w:r/>
    </w:p>
    <w:p>
      <w:pPr>
        <w:rPr>
          <w:rFonts w:cs="Calibri"/>
          <w:sz w:val="22"/>
          <w:szCs w:val="22"/>
          <w:lang w:val="en-GB"/>
        </w:rPr>
      </w:pPr>
      <w:r>
        <w:rPr>
          <w:rFonts w:cs="Calibri"/>
          <w:sz w:val="22"/>
          <w:szCs w:val="22"/>
          <w:lang w:val="en-GB"/>
        </w:rPr>
      </w:r>
      <w:r/>
    </w:p>
    <w:p>
      <w:pPr>
        <w:pStyle w:val="413"/>
        <w:rPr>
          <w:lang w:val="en-GB"/>
        </w:rPr>
      </w:pPr>
      <w:r/>
      <w:bookmarkStart w:id="10" w:name="_Toc69742540"/>
      <w:r/>
      <w:bookmarkStart w:id="11" w:name="_Toc80447900"/>
      <w:r>
        <w:rPr>
          <w:lang w:val="en-GB"/>
        </w:rPr>
        <w:t xml:space="preserve">Parks are oases for people and animals</w:t>
      </w:r>
      <w:bookmarkEnd w:id="10"/>
      <w:r/>
      <w:bookmarkEnd w:id="11"/>
      <w:r/>
      <w:r/>
    </w:p>
    <w:p>
      <w:pPr>
        <w:rPr>
          <w:rFonts w:cs="Calibri"/>
          <w:sz w:val="22"/>
          <w:szCs w:val="22"/>
          <w:lang w:val="en-GB"/>
        </w:rPr>
      </w:pPr>
      <w:r>
        <w:rPr>
          <w:rFonts w:cs="Calibri"/>
          <w:sz w:val="22"/>
          <w:szCs w:val="22"/>
          <w:lang w:val="en-GB"/>
        </w:rPr>
        <w:t xml:space="preserve">Parks and public green spaces generate fresh air and bind fine particles, serve as a place of </w:t>
      </w:r>
      <w:r>
        <w:rPr>
          <w:rFonts w:cs="Calibri"/>
          <w:sz w:val="22"/>
          <w:szCs w:val="22"/>
          <w:lang w:val="en-GB"/>
        </w:rPr>
        <w:t xml:space="preserve">recreation</w:t>
      </w:r>
      <w:r>
        <w:rPr>
          <w:rFonts w:cs="Calibri"/>
          <w:sz w:val="22"/>
          <w:szCs w:val="22"/>
          <w:lang w:val="en-GB"/>
        </w:rPr>
        <w:t xml:space="preserve"> and provide a habitat for many species of animals and plants. Our goal is to protect and </w:t>
      </w:r>
      <w:r>
        <w:rPr>
          <w:rFonts w:cs="Calibri"/>
          <w:sz w:val="22"/>
          <w:szCs w:val="22"/>
          <w:lang w:val="en-GB"/>
        </w:rPr>
        <w:t xml:space="preserve">and</w:t>
      </w:r>
      <w:r>
        <w:rPr>
          <w:rFonts w:cs="Calibri"/>
          <w:sz w:val="22"/>
          <w:szCs w:val="22"/>
          <w:lang w:val="en-GB"/>
        </w:rPr>
        <w:t xml:space="preserve"> expand our valuable green spaces, but also to design them in such a way that they offer citizens </w:t>
      </w:r>
      <w:r>
        <w:rPr>
          <w:rFonts w:cs="Calibri"/>
          <w:sz w:val="22"/>
          <w:szCs w:val="22"/>
          <w:lang w:val="en-GB"/>
        </w:rPr>
        <w:t xml:space="preserve">citizens</w:t>
      </w:r>
      <w:r>
        <w:rPr>
          <w:rFonts w:cs="Calibri"/>
          <w:sz w:val="22"/>
          <w:szCs w:val="22"/>
          <w:lang w:val="en-GB"/>
        </w:rPr>
        <w:t xml:space="preserve"> a place for leisure and recreation.</w:t>
      </w:r>
      <w:r/>
    </w:p>
    <w:p>
      <w:pPr>
        <w:rPr>
          <w:rFonts w:cs="Calibri"/>
          <w:sz w:val="22"/>
          <w:szCs w:val="22"/>
          <w:lang w:val="en-GB"/>
        </w:rPr>
      </w:pPr>
      <w:r>
        <w:rPr>
          <w:rFonts w:cs="Calibri"/>
          <w:sz w:val="22"/>
          <w:szCs w:val="22"/>
          <w:lang w:val="en-GB"/>
        </w:rPr>
        <w:t xml:space="preserve">Berlin's growth is increasing the pressure on public green spaces. Additional litter garbage cans and waste systems must be installed so that the areas remain clean and </w:t>
      </w:r>
      <w:r>
        <w:rPr>
          <w:rFonts w:cs="Calibri"/>
          <w:sz w:val="22"/>
          <w:szCs w:val="22"/>
          <w:lang w:val="en-GB"/>
        </w:rPr>
        <w:t xml:space="preserve">and</w:t>
      </w:r>
      <w:r>
        <w:rPr>
          <w:rFonts w:cs="Calibri"/>
          <w:sz w:val="22"/>
          <w:szCs w:val="22"/>
          <w:lang w:val="en-GB"/>
        </w:rPr>
        <w:t xml:space="preserve"> families enjoy spending time there. At district and street festivals, in the future only reusable systems (for example, reusable cups) should be used. </w:t>
      </w:r>
      <w:r/>
    </w:p>
    <w:p>
      <w:pPr>
        <w:rPr>
          <w:rFonts w:cs="Calibri"/>
          <w:sz w:val="22"/>
          <w:szCs w:val="22"/>
          <w:lang w:val="en-GB"/>
        </w:rPr>
      </w:pPr>
      <w:r>
        <w:rPr>
          <w:rFonts w:cs="Calibri"/>
          <w:sz w:val="22"/>
          <w:szCs w:val="22"/>
          <w:lang w:val="en-GB"/>
        </w:rPr>
        <w:t xml:space="preserve">We are committed to ensuring that job positions taking care of urban nature (the "Park Rangers") are maintained and </w:t>
      </w:r>
      <w:r>
        <w:rPr>
          <w:rFonts w:cs="Calibri"/>
          <w:sz w:val="22"/>
          <w:szCs w:val="22"/>
          <w:lang w:val="en-GB"/>
        </w:rPr>
        <w:t xml:space="preserve">and</w:t>
      </w:r>
      <w:r>
        <w:rPr>
          <w:rFonts w:cs="Calibri"/>
          <w:sz w:val="22"/>
          <w:szCs w:val="22"/>
          <w:lang w:val="en-GB"/>
        </w:rPr>
        <w:t xml:space="preserve"> expanded. The tasks of the Urban Nature/Park Rangers include among other things the protection and care of nature and they are contact persons for the citizens. </w:t>
      </w:r>
      <w:r/>
    </w:p>
    <w:p>
      <w:pPr>
        <w:rPr>
          <w:rFonts w:cs="Calibri"/>
          <w:sz w:val="22"/>
          <w:szCs w:val="22"/>
          <w:lang w:val="en-GB"/>
        </w:rPr>
      </w:pPr>
      <w:r>
        <w:rPr>
          <w:rFonts w:cs="Calibri"/>
          <w:sz w:val="22"/>
          <w:szCs w:val="22"/>
          <w:lang w:val="en-GB"/>
        </w:rPr>
        <w:t xml:space="preserve">We want to create a better basis for cooperation between the </w:t>
      </w:r>
      <w:r>
        <w:rPr>
          <w:rFonts w:cs="Calibri"/>
          <w:sz w:val="22"/>
          <w:szCs w:val="22"/>
          <w:lang w:val="en-GB"/>
        </w:rPr>
        <w:t xml:space="preserve">Bezirksamt</w:t>
      </w:r>
      <w:r>
        <w:rPr>
          <w:rFonts w:cs="Calibri"/>
          <w:sz w:val="22"/>
          <w:szCs w:val="22"/>
          <w:lang w:val="en-GB"/>
        </w:rPr>
        <w:t xml:space="preserve"> and civil society for the joint maintenance of parks. Volunteers and associations should be given the opportunity to take responsibility for certain areas and to enter into cooperation agreements with the </w:t>
      </w:r>
      <w:r>
        <w:rPr>
          <w:rFonts w:cs="Calibri"/>
          <w:sz w:val="22"/>
          <w:szCs w:val="22"/>
          <w:lang w:val="en-GB"/>
        </w:rPr>
        <w:t xml:space="preserve">Bezirksamt</w:t>
      </w:r>
      <w:r>
        <w:rPr>
          <w:rFonts w:cs="Calibri"/>
          <w:sz w:val="22"/>
          <w:szCs w:val="22"/>
          <w:lang w:val="en-GB"/>
        </w:rPr>
        <w:t xml:space="preserve">. Citizens often have a special relationship with their </w:t>
      </w:r>
      <w:r>
        <w:rPr>
          <w:rFonts w:cs="Calibri"/>
          <w:sz w:val="22"/>
          <w:szCs w:val="22"/>
          <w:lang w:val="en-GB"/>
        </w:rPr>
        <w:t xml:space="preserve">neighborhood</w:t>
      </w:r>
      <w:r>
        <w:rPr>
          <w:rFonts w:cs="Calibri"/>
          <w:sz w:val="22"/>
          <w:szCs w:val="22"/>
          <w:lang w:val="en-GB"/>
        </w:rPr>
        <w:t xml:space="preserve"> and the local green spaces. The </w:t>
      </w:r>
      <w:r>
        <w:rPr>
          <w:rFonts w:cs="Calibri"/>
          <w:sz w:val="22"/>
          <w:szCs w:val="22"/>
          <w:lang w:val="en-GB"/>
        </w:rPr>
        <w:t xml:space="preserve">Bezirksamt</w:t>
      </w:r>
      <w:r>
        <w:rPr>
          <w:rFonts w:cs="Calibri"/>
          <w:sz w:val="22"/>
          <w:szCs w:val="22"/>
          <w:lang w:val="en-GB"/>
        </w:rPr>
        <w:t xml:space="preserve"> should support them in implementing their ideas. </w:t>
      </w:r>
      <w:r/>
    </w:p>
    <w:p>
      <w:pPr>
        <w:rPr>
          <w:rFonts w:cs="Calibri"/>
          <w:sz w:val="22"/>
          <w:szCs w:val="22"/>
          <w:lang w:val="en-GB"/>
        </w:rPr>
      </w:pPr>
      <w:r>
        <w:rPr>
          <w:rFonts w:cs="Calibri"/>
          <w:sz w:val="22"/>
          <w:szCs w:val="22"/>
          <w:lang w:val="en-GB"/>
        </w:rPr>
        <w:t xml:space="preserve">We want to select </w:t>
      </w:r>
      <w:r>
        <w:rPr>
          <w:rFonts w:cs="Calibri"/>
          <w:sz w:val="22"/>
          <w:szCs w:val="22"/>
          <w:lang w:val="en-GB"/>
        </w:rPr>
        <w:t xml:space="preserve">illuminants</w:t>
      </w:r>
      <w:r>
        <w:rPr>
          <w:rFonts w:cs="Calibri"/>
          <w:sz w:val="22"/>
          <w:szCs w:val="22"/>
          <w:lang w:val="en-GB"/>
        </w:rPr>
        <w:t xml:space="preserve"> for lanterns and outdoor advertising according to the criterion of environmental compatibility. The effects of light pollution on people and animals should be kept as low as possible. </w:t>
      </w:r>
      <w:r/>
    </w:p>
    <w:p>
      <w:pPr>
        <w:rPr>
          <w:rFonts w:cs="Calibri"/>
          <w:sz w:val="22"/>
          <w:szCs w:val="22"/>
          <w:lang w:val="en-GB"/>
        </w:rPr>
      </w:pPr>
      <w:r>
        <w:rPr>
          <w:rFonts w:cs="Calibri"/>
          <w:sz w:val="22"/>
          <w:szCs w:val="22"/>
          <w:lang w:val="en-GB"/>
        </w:rPr>
        <w:t xml:space="preserve">We are committed to regulating the pigeon population in accordance with animal welfare standards by means of a pigeon management and supervised pigeon lofts. We support the castration of cats to prevent unwanted reproduction. </w:t>
      </w:r>
      <w:r/>
    </w:p>
    <w:p>
      <w:pPr>
        <w:rPr>
          <w:rFonts w:cs="Calibri"/>
          <w:sz w:val="22"/>
          <w:szCs w:val="22"/>
          <w:lang w:val="en-GB"/>
        </w:rPr>
      </w:pPr>
      <w:r>
        <w:rPr>
          <w:rFonts w:cs="Calibri"/>
          <w:sz w:val="22"/>
          <w:szCs w:val="22"/>
          <w:lang w:val="en-GB"/>
        </w:rPr>
        <w:t xml:space="preserve">The wolf is back and that is very good. Wolves have become occasional guests in the forests of Treptow-Köpenick. </w:t>
      </w:r>
      <w:r>
        <w:rPr>
          <w:rFonts w:cs="Calibri"/>
          <w:sz w:val="22"/>
          <w:szCs w:val="22"/>
          <w:lang w:val="en-GB"/>
        </w:rPr>
        <w:t xml:space="preserve">In order to</w:t>
      </w:r>
      <w:r>
        <w:rPr>
          <w:rFonts w:cs="Calibri"/>
          <w:sz w:val="22"/>
          <w:szCs w:val="22"/>
          <w:lang w:val="en-GB"/>
        </w:rPr>
        <w:t xml:space="preserve"> prevent conflicts, a foresighted public relations work of the </w:t>
      </w:r>
      <w:r>
        <w:rPr>
          <w:rFonts w:cs="Calibri"/>
          <w:sz w:val="22"/>
          <w:szCs w:val="22"/>
          <w:lang w:val="en-GB"/>
        </w:rPr>
        <w:t xml:space="preserve">Bezirksamt</w:t>
      </w:r>
      <w:r>
        <w:rPr>
          <w:rFonts w:cs="Calibri"/>
          <w:sz w:val="22"/>
          <w:szCs w:val="22"/>
          <w:lang w:val="en-GB"/>
        </w:rPr>
        <w:t xml:space="preserve"> is required.</w:t>
      </w:r>
      <w:r/>
    </w:p>
    <w:p>
      <w:pPr>
        <w:rPr>
          <w:rFonts w:cs="Calibri"/>
          <w:sz w:val="22"/>
          <w:szCs w:val="22"/>
          <w:lang w:val="en-GB"/>
        </w:rPr>
      </w:pPr>
      <w:r>
        <w:rPr>
          <w:rFonts w:cs="Calibri"/>
          <w:sz w:val="22"/>
          <w:szCs w:val="22"/>
          <w:lang w:val="en-GB"/>
        </w:rPr>
      </w:r>
      <w:r/>
    </w:p>
    <w:p>
      <w:pPr>
        <w:pStyle w:val="413"/>
        <w:rPr>
          <w:lang w:val="en-GB"/>
        </w:rPr>
      </w:pPr>
      <w:r/>
      <w:bookmarkStart w:id="12" w:name="_Toc69742541"/>
      <w:r/>
      <w:bookmarkStart w:id="13" w:name="_Toc80447901"/>
      <w:r>
        <w:rPr>
          <w:lang w:val="en-GB"/>
        </w:rPr>
        <w:t xml:space="preserve">Sustainable construction</w:t>
      </w:r>
      <w:bookmarkEnd w:id="12"/>
      <w:r/>
      <w:bookmarkEnd w:id="13"/>
      <w:r/>
      <w:r/>
    </w:p>
    <w:p>
      <w:pPr>
        <w:rPr>
          <w:rFonts w:cs="Calibri"/>
          <w:sz w:val="22"/>
          <w:szCs w:val="22"/>
          <w:lang w:val="en-GB"/>
        </w:rPr>
      </w:pPr>
      <w:r>
        <w:rPr>
          <w:rFonts w:cs="Calibri"/>
          <w:sz w:val="22"/>
          <w:szCs w:val="22"/>
          <w:lang w:val="en-GB"/>
        </w:rPr>
        <w:t xml:space="preserve">For many years, we have been committed to creating sustainable mixed-use areas that sensibly combine living, working, local am</w:t>
      </w:r>
      <w:r>
        <w:rPr>
          <w:rFonts w:cs="Calibri"/>
          <w:sz w:val="22"/>
          <w:szCs w:val="22"/>
          <w:lang w:val="en-GB"/>
        </w:rPr>
        <w:t xml:space="preserve">enities and green spaces. As a matter of principle, we believe that internal densification should take precedence over external urban development. However, these areas are often valuable green spaces. For this reason, we Alliance Greens advocate that tree </w:t>
      </w:r>
      <w:r>
        <w:rPr>
          <w:rFonts w:cs="Calibri"/>
          <w:sz w:val="22"/>
          <w:szCs w:val="22"/>
          <w:lang w:val="en-GB"/>
        </w:rPr>
        <w:t xml:space="preserve">protection</w:t>
      </w:r>
      <w:r>
        <w:rPr>
          <w:rFonts w:cs="Calibri"/>
          <w:sz w:val="22"/>
          <w:szCs w:val="22"/>
          <w:lang w:val="en-GB"/>
        </w:rPr>
        <w:t xml:space="preserve"> and the preservation of urban green spaces should always be taken into account in building policy, even with regard to small areas. We want compensatory measures to be implemented locally, if that’s not possible, they </w:t>
      </w:r>
      <w:r>
        <w:rPr>
          <w:rFonts w:cs="Calibri"/>
          <w:sz w:val="22"/>
          <w:szCs w:val="22"/>
          <w:lang w:val="en-GB"/>
        </w:rPr>
        <w:t xml:space="preserve">have to</w:t>
      </w:r>
      <w:r>
        <w:rPr>
          <w:rFonts w:cs="Calibri"/>
          <w:sz w:val="22"/>
          <w:szCs w:val="22"/>
          <w:lang w:val="en-GB"/>
        </w:rPr>
        <w:t xml:space="preserve"> be implemented within the district.</w:t>
      </w:r>
      <w:r/>
    </w:p>
    <w:p>
      <w:pPr>
        <w:rPr>
          <w:rFonts w:cs="Calibri"/>
          <w:sz w:val="22"/>
          <w:szCs w:val="22"/>
          <w:lang w:val="en-GB"/>
        </w:rPr>
      </w:pPr>
      <w:r>
        <w:rPr>
          <w:rFonts w:cs="Calibri"/>
          <w:sz w:val="22"/>
          <w:szCs w:val="22"/>
          <w:lang w:val="en-GB"/>
        </w:rPr>
        <w:t xml:space="preserve">In the context of densification processes, green roofs make a significant contribution to improving the urban climate. Green roofs have many advantages: they increase the quality of life through their visual appearance and have a pos</w:t>
      </w:r>
      <w:r>
        <w:rPr>
          <w:rFonts w:cs="Calibri"/>
          <w:sz w:val="22"/>
          <w:szCs w:val="22"/>
          <w:lang w:val="en-GB"/>
        </w:rPr>
        <w:t xml:space="preserve">itive effect on the microclimate. Accordingly, we call for a dual approach to internal development: closing gaps between buildings in harmony with the extensive preservation of public green spaces and the consistent greening of roofs and facades. We theref</w:t>
      </w:r>
      <w:r>
        <w:rPr>
          <w:rFonts w:cs="Calibri"/>
          <w:sz w:val="22"/>
          <w:szCs w:val="22"/>
          <w:lang w:val="en-GB"/>
        </w:rPr>
        <w:t xml:space="preserve">ore want to equip every roof where it is efficient with solar energy and ensure that 50 percent of the facade is greened. New neighbourhoods should be planned without cars and equipped with local heating networks and the necessary heat storage facilities. </w:t>
      </w:r>
      <w:r/>
    </w:p>
    <w:p>
      <w:pPr>
        <w:rPr>
          <w:rFonts w:cs="Calibri"/>
          <w:sz w:val="22"/>
          <w:szCs w:val="22"/>
          <w:lang w:val="en-GB"/>
        </w:rPr>
      </w:pPr>
      <w:r>
        <w:rPr>
          <w:rFonts w:cs="Calibri"/>
          <w:sz w:val="22"/>
          <w:szCs w:val="22"/>
          <w:lang w:val="en-GB"/>
        </w:rPr>
        <w:t xml:space="preserve">We call for timely citizen participation in all urban land use planning, because a good balance of </w:t>
      </w:r>
      <w:r>
        <w:rPr>
          <w:rFonts w:cs="Calibri"/>
          <w:sz w:val="22"/>
          <w:szCs w:val="22"/>
          <w:lang w:val="en-GB"/>
        </w:rPr>
        <w:t xml:space="preserve">gray</w:t>
      </w:r>
      <w:r>
        <w:rPr>
          <w:rFonts w:cs="Calibri"/>
          <w:sz w:val="22"/>
          <w:szCs w:val="22"/>
          <w:lang w:val="en-GB"/>
        </w:rPr>
        <w:t xml:space="preserve"> and green usually takes place where citizens have been able to assert their interests. We encourage the commitment of some housing associations to maintain their green spaces close to nature and encourage others to do so.</w:t>
      </w:r>
      <w:r/>
    </w:p>
    <w:p>
      <w:pPr>
        <w:rPr>
          <w:rFonts w:cs="Calibri"/>
          <w:sz w:val="22"/>
          <w:szCs w:val="22"/>
          <w:lang w:val="en-GB"/>
        </w:rPr>
      </w:pPr>
      <w:r>
        <w:rPr>
          <w:rFonts w:cs="Calibri"/>
          <w:sz w:val="22"/>
          <w:szCs w:val="22"/>
          <w:lang w:val="en-GB"/>
        </w:rPr>
      </w:r>
      <w:r/>
    </w:p>
    <w:p>
      <w:pPr>
        <w:pStyle w:val="413"/>
        <w:rPr>
          <w:lang w:val="en-GB"/>
        </w:rPr>
      </w:pPr>
      <w:r/>
      <w:bookmarkStart w:id="14" w:name="_Toc69742542"/>
      <w:r/>
      <w:bookmarkStart w:id="15" w:name="_Toc80447902"/>
      <w:r>
        <w:rPr>
          <w:lang w:val="en-GB"/>
        </w:rPr>
        <w:t xml:space="preserve">Allotment gardens as diverse refuges</w:t>
      </w:r>
      <w:bookmarkEnd w:id="14"/>
      <w:r/>
      <w:bookmarkEnd w:id="15"/>
      <w:r/>
      <w:r/>
    </w:p>
    <w:p>
      <w:pPr>
        <w:rPr>
          <w:rFonts w:cs="Calibri"/>
          <w:sz w:val="22"/>
          <w:szCs w:val="22"/>
          <w:lang w:val="en-GB"/>
        </w:rPr>
      </w:pPr>
      <w:r>
        <w:rPr>
          <w:rFonts w:cs="Calibri"/>
          <w:sz w:val="22"/>
          <w:szCs w:val="22"/>
          <w:lang w:val="en-GB"/>
        </w:rPr>
        <w:t xml:space="preserve">We want to preserve allotment garden sites. Due to their proximity to residential areas, they offer a good complement to parks and other green spaces and contribute to a higher quality of life for the entire urban population. </w:t>
      </w:r>
      <w:r/>
    </w:p>
    <w:p>
      <w:pPr>
        <w:rPr>
          <w:rFonts w:cs="Calibri"/>
          <w:sz w:val="22"/>
          <w:szCs w:val="22"/>
          <w:lang w:val="en-GB"/>
        </w:rPr>
      </w:pPr>
      <w:r>
        <w:rPr>
          <w:rFonts w:cs="Calibri"/>
          <w:sz w:val="22"/>
          <w:szCs w:val="22"/>
          <w:lang w:val="en-GB"/>
        </w:rPr>
        <w:t xml:space="preserve">We take a clear position against an extension of the south-east link - the feeder road between the Minna-</w:t>
      </w:r>
      <w:r>
        <w:rPr>
          <w:rFonts w:cs="Calibri"/>
          <w:sz w:val="22"/>
          <w:szCs w:val="22"/>
          <w:lang w:val="en-GB"/>
        </w:rPr>
        <w:t xml:space="preserve">Todenhagen</w:t>
      </w:r>
      <w:r>
        <w:rPr>
          <w:rFonts w:cs="Calibri"/>
          <w:sz w:val="22"/>
          <w:szCs w:val="22"/>
          <w:lang w:val="en-GB"/>
        </w:rPr>
        <w:t xml:space="preserve"> bridge and the A113, partly because it cuts through the allotment garden sites in </w:t>
      </w:r>
      <w:r>
        <w:rPr>
          <w:rFonts w:cs="Calibri"/>
          <w:sz w:val="22"/>
          <w:szCs w:val="22"/>
          <w:lang w:val="en-GB"/>
        </w:rPr>
        <w:t xml:space="preserve">Späthsfelde</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We support the </w:t>
      </w:r>
      <w:r>
        <w:rPr>
          <w:rFonts w:cs="Calibri"/>
          <w:sz w:val="22"/>
          <w:szCs w:val="22"/>
          <w:lang w:val="en-GB"/>
        </w:rPr>
        <w:t xml:space="preserve">designation of allotment gardens in development plans and fight for the preservation of existing allotment gardens. In addition, we want to make this special form of urban green and its public accessibility better known again. There is a need for a visible</w:t>
      </w:r>
      <w:r>
        <w:rPr>
          <w:rFonts w:cs="Calibri"/>
          <w:sz w:val="22"/>
          <w:szCs w:val="22"/>
          <w:lang w:val="en-GB"/>
        </w:rPr>
        <w:t xml:space="preserve"> invitation, for example by clearly visible signs at the entrances of the sites, to encourage residents to stroll through the public green space. Together with the associations, we want to promote the conversion of plots into community gardens and support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initiatives and projects in establishing an allotment garden together.</w:t>
      </w:r>
      <w:r/>
    </w:p>
    <w:p>
      <w:pPr>
        <w:rPr>
          <w:rFonts w:cs="Calibri"/>
          <w:sz w:val="22"/>
          <w:szCs w:val="22"/>
          <w:lang w:val="en-GB"/>
        </w:rPr>
      </w:pPr>
      <w:r>
        <w:rPr>
          <w:rFonts w:cs="Calibri"/>
          <w:sz w:val="22"/>
          <w:szCs w:val="22"/>
          <w:lang w:val="en-GB"/>
        </w:rPr>
      </w:r>
      <w:r/>
    </w:p>
    <w:p>
      <w:pPr>
        <w:pStyle w:val="413"/>
        <w:rPr>
          <w:lang w:val="en-GB"/>
        </w:rPr>
      </w:pPr>
      <w:r/>
      <w:bookmarkStart w:id="16" w:name="_Toc69742543"/>
      <w:r/>
      <w:bookmarkStart w:id="17" w:name="_Toc80447903"/>
      <w:r>
        <w:rPr>
          <w:lang w:val="en-GB"/>
        </w:rPr>
        <w:t xml:space="preserve">Renewable energies and climate protection management</w:t>
      </w:r>
      <w:bookmarkEnd w:id="17"/>
      <w:r>
        <w:rPr>
          <w:lang w:val="en-GB"/>
        </w:rPr>
        <w:t xml:space="preserve"> </w:t>
      </w:r>
      <w:bookmarkEnd w:id="16"/>
      <w:r/>
      <w:r/>
    </w:p>
    <w:p>
      <w:pPr>
        <w:rPr>
          <w:rFonts w:cs="Calibri"/>
          <w:sz w:val="22"/>
          <w:szCs w:val="22"/>
          <w:lang w:val="en-GB"/>
        </w:rPr>
      </w:pPr>
      <w:r>
        <w:rPr>
          <w:rFonts w:cs="Calibri"/>
          <w:sz w:val="22"/>
          <w:szCs w:val="22"/>
          <w:lang w:val="en-GB"/>
        </w:rPr>
        <w:t xml:space="preserve">Municipalities play a key role in climate protection: Between 70 and 80 percent of CO2 emissions in Germany come from cities, where they can be directly influenced to a large extent. At the same time, climate developmen</w:t>
      </w:r>
      <w:r>
        <w:rPr>
          <w:rFonts w:cs="Calibri"/>
          <w:sz w:val="22"/>
          <w:szCs w:val="22"/>
          <w:lang w:val="en-GB"/>
        </w:rPr>
        <w:t xml:space="preserve">ts - if one considers the frequent heat waves and heavy rainfall events of recent years - make themselves felt most quickly in cities and communities. Municipalities are at the beginning and the end of the impact chain when it comes to climate protection. </w:t>
      </w:r>
      <w:r/>
    </w:p>
    <w:p>
      <w:pPr>
        <w:rPr>
          <w:rFonts w:cs="Calibri"/>
          <w:sz w:val="22"/>
          <w:szCs w:val="22"/>
          <w:lang w:val="en-GB"/>
        </w:rPr>
      </w:pPr>
      <w:r>
        <w:rPr>
          <w:rFonts w:cs="Calibri"/>
          <w:sz w:val="22"/>
          <w:szCs w:val="22"/>
          <w:lang w:val="en-GB"/>
        </w:rPr>
        <w:t xml:space="preserve">Municipal climate pro</w:t>
      </w:r>
      <w:r>
        <w:rPr>
          <w:rFonts w:cs="Calibri"/>
          <w:sz w:val="22"/>
          <w:szCs w:val="22"/>
          <w:lang w:val="en-GB"/>
        </w:rPr>
        <w:t xml:space="preserve">tection includes, among other things, on-site energy consulting, public relations and participation, sustainable procurement, the expansion of solar energy, the promotion of cycling, and the monitoring of climate protection measures with regular reporting.</w:t>
      </w:r>
      <w:r/>
    </w:p>
    <w:p>
      <w:pPr>
        <w:rPr>
          <w:rFonts w:cs="Calibri"/>
          <w:sz w:val="22"/>
          <w:szCs w:val="22"/>
          <w:lang w:val="en-GB"/>
        </w:rPr>
      </w:pPr>
      <w:r>
        <w:rPr>
          <w:rFonts w:cs="Calibri"/>
          <w:sz w:val="22"/>
          <w:szCs w:val="22"/>
          <w:lang w:val="en-GB"/>
        </w:rPr>
        <w:t xml:space="preserve">We advocate for a climate citizens council at the district level, which is randomly selected and represents the population. </w:t>
      </w:r>
      <w:r>
        <w:rPr>
          <w:rFonts w:cs="Calibri"/>
          <w:sz w:val="22"/>
          <w:szCs w:val="22"/>
          <w:lang w:val="en-GB"/>
        </w:rPr>
        <w:t xml:space="preserve">In order to</w:t>
      </w:r>
      <w:r>
        <w:rPr>
          <w:rFonts w:cs="Calibri"/>
          <w:sz w:val="22"/>
          <w:szCs w:val="22"/>
          <w:lang w:val="en-GB"/>
        </w:rPr>
        <w:t xml:space="preserve"> support civil society in the climate change from below, we want to advocate for the establishment of a climate house in our district, where initiatives can meet to exchange ideas and plan actions. </w:t>
      </w:r>
      <w:r/>
    </w:p>
    <w:p>
      <w:pPr>
        <w:rPr>
          <w:rFonts w:cs="Calibri"/>
          <w:sz w:val="22"/>
          <w:szCs w:val="22"/>
          <w:lang w:val="en-GB"/>
        </w:rPr>
      </w:pPr>
      <w:r>
        <w:rPr>
          <w:rFonts w:cs="Calibri"/>
          <w:sz w:val="22"/>
          <w:szCs w:val="22"/>
          <w:lang w:val="en-GB"/>
        </w:rPr>
        <w:t xml:space="preserve">The building sector is responsible for a large part of energy consumption in Berlin and for about 40 percent of CO2 emissions. The district has significant opportunities to reduce energy consumption and support t</w:t>
      </w:r>
      <w:r>
        <w:rPr>
          <w:rFonts w:cs="Calibri"/>
          <w:sz w:val="22"/>
          <w:szCs w:val="22"/>
          <w:lang w:val="en-GB"/>
        </w:rPr>
        <w:t xml:space="preserve">he use of renewable energies. We want all suitable district-owned buildings to be equipped with photovoltaic systems by 2030, if possible, and to take advantage of opportunities for energy-efficient renovation. For both public and private new buildings, th</w:t>
      </w:r>
      <w:r>
        <w:rPr>
          <w:rFonts w:cs="Calibri"/>
          <w:sz w:val="22"/>
          <w:szCs w:val="22"/>
          <w:lang w:val="en-GB"/>
        </w:rPr>
        <w:t xml:space="preserve">e district must increasingly advocate for the installation of photovoltaic systems and tap into subsidies. We also want to support the state of Berlin in developing a municipal heating plan and tap renewable heating potentials such as waste heat from data </w:t>
      </w:r>
      <w:r>
        <w:rPr>
          <w:rFonts w:cs="Calibri"/>
          <w:sz w:val="22"/>
          <w:szCs w:val="22"/>
          <w:lang w:val="en-GB"/>
        </w:rPr>
        <w:t xml:space="preserve">centers</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To professionalize climate protection in Treptow-Köpenick, we will strengthen the district's climate protection manage</w:t>
      </w:r>
      <w:r>
        <w:rPr>
          <w:rFonts w:cs="Calibri"/>
          <w:sz w:val="22"/>
          <w:szCs w:val="22"/>
          <w:lang w:val="en-GB"/>
        </w:rPr>
        <w:t xml:space="preserve">ment. In the long term, the climate protection management is to be staffed with at least one specialist with technical know-how and one specialist for climate governance, so that climate protection management takes a comprehensive approach from technical, </w:t>
      </w:r>
      <w:r>
        <w:rPr>
          <w:rFonts w:cs="Calibri"/>
          <w:sz w:val="22"/>
          <w:szCs w:val="22"/>
          <w:lang w:val="en-GB"/>
        </w:rPr>
        <w:t xml:space="preserve">ecological</w:t>
      </w:r>
      <w:r>
        <w:rPr>
          <w:rFonts w:cs="Calibri"/>
          <w:sz w:val="22"/>
          <w:szCs w:val="22"/>
          <w:lang w:val="en-GB"/>
        </w:rPr>
        <w:t xml:space="preserve"> and social aspects. </w:t>
      </w:r>
      <w:r/>
    </w:p>
    <w:p>
      <w:pPr>
        <w:rPr>
          <w:rFonts w:cs="Calibri"/>
          <w:sz w:val="22"/>
          <w:szCs w:val="22"/>
          <w:lang w:val="en-GB"/>
        </w:rPr>
      </w:pPr>
      <w:r>
        <w:rPr>
          <w:rFonts w:cs="Calibri"/>
          <w:sz w:val="22"/>
          <w:szCs w:val="22"/>
          <w:lang w:val="en-GB"/>
        </w:rPr>
        <w:t xml:space="preserve">We want to shape and implement climate protection and the energy transition in our district together with citizens, local </w:t>
      </w:r>
      <w:r>
        <w:rPr>
          <w:rFonts w:cs="Calibri"/>
          <w:sz w:val="22"/>
          <w:szCs w:val="22"/>
          <w:lang w:val="en-GB"/>
        </w:rPr>
        <w:t xml:space="preserve">initiatives</w:t>
      </w:r>
      <w:r>
        <w:rPr>
          <w:rFonts w:cs="Calibri"/>
          <w:sz w:val="22"/>
          <w:szCs w:val="22"/>
          <w:lang w:val="en-GB"/>
        </w:rPr>
        <w:t xml:space="preserve"> and the business community. </w:t>
      </w:r>
      <w:r>
        <w:rPr>
          <w:rFonts w:cs="Calibri"/>
          <w:sz w:val="22"/>
          <w:szCs w:val="22"/>
          <w:lang w:val="en-GB"/>
        </w:rPr>
        <w:t xml:space="preserve">In order for</w:t>
      </w:r>
      <w:r>
        <w:rPr>
          <w:rFonts w:cs="Calibri"/>
          <w:sz w:val="22"/>
          <w:szCs w:val="22"/>
          <w:lang w:val="en-GB"/>
        </w:rPr>
        <w:t xml:space="preserve"> Berlin to become carbon-neutral Treptow-Köpenick must play a pioneering role as the greenest district in Berlin. </w:t>
      </w:r>
      <w:r/>
    </w:p>
    <w:p>
      <w:pPr>
        <w:rPr>
          <w:rFonts w:cs="Calibri"/>
          <w:sz w:val="22"/>
          <w:szCs w:val="22"/>
          <w:lang w:val="en-GB"/>
        </w:rPr>
      </w:pPr>
      <w:r>
        <w:rPr>
          <w:rFonts w:cs="Calibri"/>
          <w:sz w:val="22"/>
          <w:szCs w:val="22"/>
          <w:lang w:val="en-GB"/>
        </w:rPr>
      </w:r>
      <w:r/>
    </w:p>
    <w:p>
      <w:pPr>
        <w:pStyle w:val="413"/>
        <w:rPr>
          <w:lang w:val="en-GB"/>
        </w:rPr>
      </w:pPr>
      <w:r/>
      <w:bookmarkStart w:id="18" w:name="_Toc69742544"/>
      <w:r/>
      <w:bookmarkStart w:id="19" w:name="_Toc80447904"/>
      <w:r>
        <w:rPr>
          <w:lang w:val="en-GB"/>
        </w:rPr>
        <w:t xml:space="preserve">The blue district</w:t>
      </w:r>
      <w:bookmarkEnd w:id="19"/>
      <w:r>
        <w:rPr>
          <w:lang w:val="en-GB"/>
        </w:rPr>
        <w:t xml:space="preserve"> </w:t>
      </w:r>
      <w:bookmarkEnd w:id="18"/>
      <w:r/>
      <w:r/>
    </w:p>
    <w:p>
      <w:pPr>
        <w:rPr>
          <w:rFonts w:cs="Calibri"/>
          <w:sz w:val="22"/>
          <w:szCs w:val="22"/>
          <w:lang w:val="en-GB"/>
        </w:rPr>
      </w:pPr>
      <w:r>
        <w:rPr>
          <w:rFonts w:cs="Calibri"/>
          <w:sz w:val="22"/>
          <w:szCs w:val="22"/>
          <w:lang w:val="en-GB"/>
        </w:rPr>
        <w:t xml:space="preserve">Water is the basis of </w:t>
      </w:r>
      <w:r>
        <w:rPr>
          <w:rFonts w:cs="Calibri"/>
          <w:sz w:val="22"/>
          <w:szCs w:val="22"/>
          <w:lang w:val="en-GB"/>
        </w:rPr>
        <w:t xml:space="preserve">existence and an important natural and recreational space. With a total of 2,164 hectares, Treptow-Köpenick has by far the most expanses of water in Berlin. We are committed to the designation of our water bodies as nature and landscape conservation areas.</w:t>
      </w:r>
      <w:r/>
    </w:p>
    <w:p>
      <w:pPr>
        <w:rPr>
          <w:rFonts w:cs="Calibri"/>
          <w:sz w:val="22"/>
          <w:szCs w:val="22"/>
          <w:lang w:val="en-GB"/>
        </w:rPr>
      </w:pPr>
      <w:r>
        <w:rPr>
          <w:rFonts w:cs="Calibri"/>
          <w:sz w:val="22"/>
          <w:szCs w:val="22"/>
          <w:lang w:val="en-GB"/>
        </w:rPr>
        <w:t xml:space="preserve">The protection of the </w:t>
      </w:r>
      <w:r>
        <w:rPr>
          <w:rFonts w:cs="Calibri"/>
          <w:sz w:val="22"/>
          <w:szCs w:val="22"/>
          <w:lang w:val="en-GB"/>
        </w:rPr>
        <w:t xml:space="preserve">Müggelsee</w:t>
      </w:r>
      <w:r>
        <w:rPr>
          <w:rFonts w:cs="Calibri"/>
          <w:sz w:val="22"/>
          <w:szCs w:val="22"/>
          <w:lang w:val="en-GB"/>
        </w:rPr>
        <w:t xml:space="preserve"> is important for water protection - but we do not want to stop there. The renaturation and the implementation of the EU Water Framework Directive at the </w:t>
      </w:r>
      <w:r>
        <w:rPr>
          <w:rFonts w:cs="Calibri"/>
          <w:sz w:val="22"/>
          <w:szCs w:val="22"/>
          <w:lang w:val="en-GB"/>
        </w:rPr>
        <w:t xml:space="preserve">Fredersdorfer</w:t>
      </w:r>
      <w:r>
        <w:rPr>
          <w:rFonts w:cs="Calibri"/>
          <w:sz w:val="22"/>
          <w:szCs w:val="22"/>
          <w:lang w:val="en-GB"/>
        </w:rPr>
        <w:t xml:space="preserve"> </w:t>
      </w:r>
      <w:r>
        <w:rPr>
          <w:rFonts w:cs="Calibri"/>
          <w:sz w:val="22"/>
          <w:szCs w:val="22"/>
          <w:lang w:val="en-GB"/>
        </w:rPr>
        <w:t xml:space="preserve">Mühlenfließ</w:t>
      </w:r>
      <w:r>
        <w:rPr>
          <w:rFonts w:cs="Calibri"/>
          <w:sz w:val="22"/>
          <w:szCs w:val="22"/>
          <w:lang w:val="en-GB"/>
        </w:rPr>
        <w:t xml:space="preserve"> is an important concern for us. We are committed to free banks and better water quality of the Spree. </w:t>
      </w:r>
      <w:r/>
    </w:p>
    <w:p>
      <w:pPr>
        <w:rPr>
          <w:rFonts w:cs="Calibri"/>
          <w:sz w:val="22"/>
          <w:szCs w:val="22"/>
          <w:lang w:val="en-GB"/>
        </w:rPr>
      </w:pPr>
      <w:r>
        <w:rPr>
          <w:rFonts w:cs="Calibri"/>
          <w:sz w:val="22"/>
          <w:szCs w:val="22"/>
          <w:lang w:val="en-GB"/>
        </w:rPr>
        <w:t xml:space="preserve">Dialogue with citizens and their contribution to water protection is of paramount importance. Water protection, navigation and recreation must be harmonized </w:t>
      </w:r>
      <w:r>
        <w:rPr>
          <w:rFonts w:cs="Calibri"/>
          <w:sz w:val="22"/>
          <w:szCs w:val="22"/>
          <w:lang w:val="en-GB"/>
        </w:rPr>
        <w:t xml:space="preserve">based on</w:t>
      </w:r>
      <w:r>
        <w:rPr>
          <w:rFonts w:cs="Calibri"/>
          <w:sz w:val="22"/>
          <w:szCs w:val="22"/>
          <w:lang w:val="en-GB"/>
        </w:rPr>
        <w:t xml:space="preserve"> the EU Water Framework Directive. We want to promote non-motorized recreational activities and soft tourism. </w:t>
      </w:r>
      <w:r/>
    </w:p>
    <w:p>
      <w:pPr>
        <w:rPr>
          <w:rFonts w:cs="Calibri"/>
          <w:sz w:val="22"/>
          <w:szCs w:val="22"/>
          <w:lang w:val="en-GB"/>
        </w:rPr>
      </w:pPr>
      <w:r>
        <w:rPr>
          <w:rFonts w:cs="Calibri"/>
          <w:sz w:val="22"/>
          <w:szCs w:val="22"/>
          <w:lang w:val="en-GB"/>
        </w:rPr>
        <w:t xml:space="preserve">We advocate the establishment of a public bathing area in the north of our district. We need more opportunities, especially in the summer. We are campaigning for the dream of swimming in the Spree to finally come true. </w:t>
      </w:r>
      <w:r/>
    </w:p>
    <w:p>
      <w:pPr>
        <w:rPr>
          <w:rFonts w:cs="Calibri"/>
          <w:sz w:val="22"/>
          <w:szCs w:val="22"/>
          <w:lang w:val="en-GB"/>
        </w:rPr>
      </w:pPr>
      <w:r>
        <w:rPr>
          <w:rFonts w:cs="Calibri"/>
          <w:sz w:val="22"/>
          <w:szCs w:val="22"/>
          <w:lang w:val="en-GB"/>
        </w:rPr>
        <w:t xml:space="preserve">In addition, we also want to promote the use of tap water instead of </w:t>
      </w:r>
      <w:r>
        <w:rPr>
          <w:rFonts w:cs="Calibri"/>
          <w:sz w:val="22"/>
          <w:szCs w:val="22"/>
          <w:lang w:val="en-GB"/>
        </w:rPr>
        <w:t xml:space="preserve">bottled water in the district. We are committed to ensuring that tap water is offered at all district events in the future. We also want to make the "Refill Berlin" project better known and at least double the number of drinking fountains in the district. </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20" w:name="_Toc69742545"/>
      <w:r/>
      <w:bookmarkStart w:id="21" w:name="_Toc80447905"/>
      <w:r>
        <w:rPr>
          <w:lang w:val="en-GB"/>
        </w:rPr>
        <w:t xml:space="preserve">Treptow-Köpenick eats better</w:t>
      </w:r>
      <w:bookmarkEnd w:id="20"/>
      <w:r/>
      <w:bookmarkEnd w:id="21"/>
      <w:r/>
      <w:r/>
    </w:p>
    <w:p>
      <w:pPr>
        <w:rPr>
          <w:rFonts w:cs="Calibri"/>
          <w:sz w:val="22"/>
          <w:szCs w:val="22"/>
          <w:lang w:val="en-GB"/>
        </w:rPr>
      </w:pPr>
      <w:r>
        <w:rPr>
          <w:rFonts w:cs="Calibri"/>
          <w:sz w:val="22"/>
          <w:szCs w:val="22"/>
          <w:lang w:val="en-GB"/>
        </w:rPr>
        <w:t xml:space="preserve">More and more people are aware of the impact of our food on animals, the environment, the </w:t>
      </w:r>
      <w:r>
        <w:rPr>
          <w:rFonts w:cs="Calibri"/>
          <w:sz w:val="22"/>
          <w:szCs w:val="22"/>
          <w:lang w:val="en-GB"/>
        </w:rPr>
        <w:t xml:space="preserve">climate</w:t>
      </w:r>
      <w:r>
        <w:rPr>
          <w:rFonts w:cs="Calibri"/>
          <w:sz w:val="22"/>
          <w:szCs w:val="22"/>
          <w:lang w:val="en-GB"/>
        </w:rPr>
        <w:t xml:space="preserve"> and global justice.  A healthy and sustainable diet must be anchored in district policy. </w:t>
      </w:r>
      <w:r/>
    </w:p>
    <w:p>
      <w:pPr>
        <w:rPr>
          <w:rFonts w:cs="Calibri"/>
          <w:sz w:val="22"/>
          <w:szCs w:val="22"/>
          <w:lang w:val="en-GB"/>
        </w:rPr>
      </w:pPr>
      <w:r>
        <w:rPr>
          <w:rFonts w:cs="Calibri"/>
          <w:sz w:val="22"/>
          <w:szCs w:val="22"/>
          <w:lang w:val="en-GB"/>
        </w:rPr>
        <w:t xml:space="preserve">At public events in the district, mainly regional, fair, </w:t>
      </w:r>
      <w:r>
        <w:rPr>
          <w:rFonts w:cs="Calibri"/>
          <w:sz w:val="22"/>
          <w:szCs w:val="22"/>
          <w:lang w:val="en-GB"/>
        </w:rPr>
        <w:t xml:space="preserve">vegan</w:t>
      </w:r>
      <w:r>
        <w:rPr>
          <w:rFonts w:cs="Calibri"/>
          <w:sz w:val="22"/>
          <w:szCs w:val="22"/>
          <w:lang w:val="en-GB"/>
        </w:rPr>
        <w:t xml:space="preserve"> and organic products should be offered. In order to give </w:t>
      </w:r>
      <w:r>
        <w:rPr>
          <w:rFonts w:cs="Calibri"/>
          <w:sz w:val="22"/>
          <w:szCs w:val="22"/>
          <w:lang w:val="en-GB"/>
        </w:rPr>
        <w:t xml:space="preserve">everyone</w:t>
      </w:r>
      <w:r>
        <w:rPr>
          <w:rFonts w:cs="Calibri"/>
          <w:sz w:val="22"/>
          <w:szCs w:val="22"/>
          <w:lang w:val="en-GB"/>
        </w:rPr>
        <w:t xml:space="preserve"> access to nature, urban gardening or vegetable growing, there should be </w:t>
      </w:r>
      <w:r>
        <w:rPr>
          <w:rFonts w:cs="Calibri"/>
          <w:sz w:val="22"/>
          <w:szCs w:val="22"/>
          <w:lang w:val="en-GB"/>
        </w:rPr>
        <w:t xml:space="preserve">cooperations</w:t>
      </w:r>
      <w:r>
        <w:rPr>
          <w:rFonts w:cs="Calibri"/>
          <w:sz w:val="22"/>
          <w:szCs w:val="22"/>
          <w:lang w:val="en-GB"/>
        </w:rPr>
        <w:t xml:space="preserve"> with allotment gardens for community gardens. The same applies to </w:t>
      </w:r>
      <w:r>
        <w:rPr>
          <w:rFonts w:cs="Calibri"/>
          <w:sz w:val="22"/>
          <w:szCs w:val="22"/>
          <w:lang w:val="en-GB"/>
        </w:rPr>
        <w:t xml:space="preserve">cooperations</w:t>
      </w:r>
      <w:r>
        <w:rPr>
          <w:rFonts w:cs="Calibri"/>
          <w:sz w:val="22"/>
          <w:szCs w:val="22"/>
          <w:lang w:val="en-GB"/>
        </w:rPr>
        <w:t xml:space="preserve"> with property managers to use inner courtyards for raised beds and urban gardens. Newly planted trees should more often be fruit trees. We will continue to support urban gardening projects in the district. In this way</w:t>
      </w:r>
      <w:r>
        <w:rPr>
          <w:rFonts w:cs="Calibri"/>
          <w:sz w:val="22"/>
          <w:szCs w:val="22"/>
          <w:lang w:val="en-GB"/>
        </w:rPr>
        <w:t xml:space="preserve">, we support climate protection and contribute to the goal of keeping fewer and fewer animals better and better. The change of the global food and agriculture systems in the sense of the UN Sustainable Development Goals starts with us here in the district.</w:t>
      </w:r>
      <w:r/>
    </w:p>
    <w:p>
      <w:pPr>
        <w:rPr>
          <w:rFonts w:cs="Calibri"/>
          <w:sz w:val="22"/>
          <w:szCs w:val="22"/>
          <w:lang w:val="en-GB"/>
        </w:rPr>
      </w:pPr>
      <w:r>
        <w:rPr>
          <w:rFonts w:cs="Calibri"/>
          <w:sz w:val="22"/>
          <w:szCs w:val="22"/>
          <w:lang w:val="en-GB"/>
        </w:rPr>
        <w:t xml:space="preserve">For a better nutrition and the protection of animals, we also need a functioning and well-staffed veterinary and food supervisory authority in Treptow-Köpenick. </w:t>
      </w:r>
      <w:r/>
    </w:p>
    <w:p>
      <w:pPr>
        <w:rPr>
          <w:rFonts w:cs="Calibri"/>
          <w:sz w:val="22"/>
          <w:szCs w:val="22"/>
          <w:lang w:val="en-GB"/>
        </w:rPr>
      </w:pPr>
      <w:r>
        <w:rPr>
          <w:rFonts w:cs="Calibri"/>
          <w:sz w:val="22"/>
          <w:szCs w:val="22"/>
          <w:lang w:val="en-GB"/>
        </w:rPr>
      </w:r>
      <w:r/>
    </w:p>
    <w:p>
      <w:pPr>
        <w:pStyle w:val="413"/>
        <w:rPr>
          <w:lang w:val="en-GB"/>
        </w:rPr>
      </w:pPr>
      <w:r/>
      <w:bookmarkStart w:id="22" w:name="_Toc69742546"/>
      <w:r/>
      <w:bookmarkStart w:id="23" w:name="_Toc80447906"/>
      <w:r>
        <w:rPr>
          <w:lang w:val="en-GB"/>
        </w:rPr>
        <w:t xml:space="preserve">Promote environmental education</w:t>
      </w:r>
      <w:bookmarkEnd w:id="22"/>
      <w:r/>
      <w:bookmarkEnd w:id="23"/>
      <w:r/>
      <w:r/>
    </w:p>
    <w:p>
      <w:pPr>
        <w:rPr>
          <w:rFonts w:cs="Calibri"/>
          <w:sz w:val="22"/>
          <w:szCs w:val="22"/>
          <w:lang w:val="en-GB"/>
        </w:rPr>
      </w:pPr>
      <w:r>
        <w:rPr>
          <w:rFonts w:cs="Calibri"/>
          <w:sz w:val="22"/>
          <w:szCs w:val="22"/>
          <w:lang w:val="en-GB"/>
        </w:rPr>
        <w:t xml:space="preserve">The establishment of nature and landscape conservation areas should be accompanied by environmental education programs for school classes, residents and interested parties. We support the work of the coordination office for environmental education in </w:t>
      </w:r>
      <w:r>
        <w:rPr>
          <w:rFonts w:cs="Calibri"/>
          <w:sz w:val="22"/>
          <w:szCs w:val="22"/>
          <w:lang w:val="en-GB"/>
        </w:rPr>
        <w:t xml:space="preserve">Grünau</w:t>
      </w:r>
      <w:r>
        <w:rPr>
          <w:rFonts w:cs="Calibri"/>
          <w:sz w:val="22"/>
          <w:szCs w:val="22"/>
          <w:lang w:val="en-GB"/>
        </w:rPr>
        <w:t xml:space="preserve">, which has proven to be a great asset. We want to further strengthen environmental education and advocate for the establishment of this coordination office at the </w:t>
      </w:r>
      <w:r>
        <w:rPr>
          <w:rFonts w:cs="Calibri"/>
          <w:sz w:val="22"/>
          <w:szCs w:val="22"/>
          <w:lang w:val="en-GB"/>
        </w:rPr>
        <w:t xml:space="preserve">Bezirksamt</w:t>
      </w:r>
      <w:r>
        <w:rPr>
          <w:rFonts w:cs="Calibri"/>
          <w:sz w:val="22"/>
          <w:szCs w:val="22"/>
          <w:lang w:val="en-GB"/>
        </w:rPr>
        <w:t xml:space="preserve">. With special educational offers, we want to awaken the interest of girls and young women </w:t>
      </w:r>
      <w:r>
        <w:rPr>
          <w:rFonts w:cs="Calibri"/>
          <w:sz w:val="22"/>
          <w:szCs w:val="22"/>
          <w:lang w:val="en-GB"/>
        </w:rPr>
        <w:t xml:space="preserve">in particular for</w:t>
      </w:r>
      <w:r>
        <w:rPr>
          <w:rFonts w:cs="Calibri"/>
          <w:sz w:val="22"/>
          <w:szCs w:val="22"/>
          <w:lang w:val="en-GB"/>
        </w:rPr>
        <w:t xml:space="preserve"> renewable energies, ecological mobility and sustainable building. For efficient climate protection ambitious changes in energy, </w:t>
      </w:r>
      <w:r>
        <w:rPr>
          <w:rFonts w:cs="Calibri"/>
          <w:sz w:val="22"/>
          <w:szCs w:val="22"/>
          <w:lang w:val="en-GB"/>
        </w:rPr>
        <w:t xml:space="preserve">transport</w:t>
      </w:r>
      <w:r>
        <w:rPr>
          <w:rFonts w:cs="Calibri"/>
          <w:sz w:val="22"/>
          <w:szCs w:val="22"/>
          <w:lang w:val="en-GB"/>
        </w:rPr>
        <w:t xml:space="preserve"> and construction, we must counteract the structural discrimination of women in the energy sector, the transport sector and the construction sector.</w:t>
      </w:r>
      <w:r/>
    </w:p>
    <w:p>
      <w:pPr>
        <w:rPr>
          <w:rFonts w:cs="Calibri"/>
          <w:sz w:val="22"/>
          <w:szCs w:val="22"/>
          <w:lang w:val="en-GB"/>
        </w:rPr>
      </w:pPr>
      <w:r>
        <w:rPr>
          <w:rFonts w:cs="Calibri"/>
          <w:sz w:val="22"/>
          <w:szCs w:val="22"/>
          <w:lang w:val="en-GB"/>
        </w:rPr>
        <w:t xml:space="preserve">The district can also contribute to environmental education in schools. The design</w:t>
      </w:r>
      <w:r>
        <w:rPr>
          <w:rFonts w:cs="Calibri"/>
          <w:sz w:val="22"/>
          <w:szCs w:val="22"/>
          <w:lang w:val="en-GB"/>
        </w:rPr>
        <w:t xml:space="preserve"> of school playgrounds should encourage exercise and the experience of nature. Within the framework of pilot projects throughout the district, we want to redesign schoolyards to be close to nature and, as part of the school construction offensive and the "</w:t>
      </w:r>
      <w:r>
        <w:rPr>
          <w:rFonts w:cs="Calibri"/>
          <w:sz w:val="22"/>
          <w:szCs w:val="22"/>
          <w:lang w:val="en-GB"/>
        </w:rPr>
        <w:t xml:space="preserve">Grün</w:t>
      </w:r>
      <w:r>
        <w:rPr>
          <w:rFonts w:cs="Calibri"/>
          <w:sz w:val="22"/>
          <w:szCs w:val="22"/>
          <w:lang w:val="en-GB"/>
        </w:rPr>
        <w:t xml:space="preserve"> </w:t>
      </w:r>
      <w:r>
        <w:rPr>
          <w:rFonts w:cs="Calibri"/>
          <w:sz w:val="22"/>
          <w:szCs w:val="22"/>
          <w:lang w:val="en-GB"/>
        </w:rPr>
        <w:t xml:space="preserve">macht</w:t>
      </w:r>
      <w:r>
        <w:rPr>
          <w:rFonts w:cs="Calibri"/>
          <w:sz w:val="22"/>
          <w:szCs w:val="22"/>
          <w:lang w:val="en-GB"/>
        </w:rPr>
        <w:t xml:space="preserve"> Schule" program, support schools in maintaining and establishing new school gardens.</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24" w:name="_Toc69742547"/>
      <w:r/>
      <w:bookmarkStart w:id="25" w:name="_Toc80447907"/>
      <w:r>
        <w:rPr>
          <w:rFonts w:ascii="Calibri Light" w:hAnsi="Calibri Light" w:cs="Calibri Light" w:eastAsia="Calibri Light"/>
          <w:color w:val="2F5496" w:themeColor="accent1" w:themeShade="BF"/>
          <w:sz w:val="32"/>
          <w:szCs w:val="32"/>
          <w:lang w:val="en-GB"/>
        </w:rPr>
        <w:t xml:space="preserve">Move safely, arrive safely</w:t>
      </w:r>
      <w:bookmarkEnd w:id="24"/>
      <w:r/>
      <w:bookmarkEnd w:id="25"/>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26" w:name="_Toc69742548"/>
      <w:r/>
      <w:bookmarkStart w:id="27" w:name="_Toc80447908"/>
      <w:r>
        <w:rPr>
          <w:rFonts w:ascii="Calibri Light" w:hAnsi="Calibri Light" w:cs="Calibri Light" w:eastAsia="Calibri Light"/>
          <w:color w:val="2F5496" w:themeColor="accent1" w:themeShade="BF"/>
          <w:sz w:val="26"/>
          <w:szCs w:val="26"/>
          <w:lang w:val="en-GB"/>
        </w:rPr>
        <w:t xml:space="preserve">Promoting pedestrian traffic: More safety for</w:t>
      </w:r>
      <w:bookmarkEnd w:id="27"/>
      <w:r>
        <w:rPr>
          <w:rFonts w:ascii="Calibri Light" w:hAnsi="Calibri Light" w:cs="Calibri Light" w:eastAsia="Calibri Light"/>
          <w:color w:val="2F5496" w:themeColor="accent1" w:themeShade="BF"/>
          <w:sz w:val="26"/>
          <w:szCs w:val="26"/>
          <w:lang w:val="en-GB"/>
        </w:rPr>
        <w:t xml:space="preserve"> </w:t>
      </w:r>
      <w:bookmarkEnd w:id="26"/>
      <w:r/>
      <w:r/>
    </w:p>
    <w:p>
      <w:pPr>
        <w:rPr>
          <w:rFonts w:cs="Calibri"/>
          <w:sz w:val="22"/>
          <w:szCs w:val="22"/>
          <w:lang w:val="en-GB"/>
        </w:rPr>
      </w:pPr>
      <w:r>
        <w:rPr>
          <w:rFonts w:cs="Calibri"/>
          <w:sz w:val="22"/>
          <w:szCs w:val="22"/>
          <w:lang w:val="en-GB"/>
        </w:rPr>
        <w:t xml:space="preserve">Most journeys in Berlin are made on foot. Pedestrians must be particularly well protected. New safety measures and the expansion of sidewalks are especially important for children, the </w:t>
      </w:r>
      <w:r>
        <w:rPr>
          <w:rFonts w:cs="Calibri"/>
          <w:sz w:val="22"/>
          <w:szCs w:val="22"/>
          <w:lang w:val="en-GB"/>
        </w:rPr>
        <w:t xml:space="preserve">elderly</w:t>
      </w:r>
      <w:r>
        <w:rPr>
          <w:rFonts w:cs="Calibri"/>
          <w:sz w:val="22"/>
          <w:szCs w:val="22"/>
          <w:lang w:val="en-GB"/>
        </w:rPr>
        <w:t xml:space="preserve"> and people with disabilities. The Berlin Mobility Act must also be implemented consistently in Treptow-Köpenick. </w:t>
      </w:r>
      <w:r/>
    </w:p>
    <w:p>
      <w:pPr>
        <w:rPr>
          <w:rFonts w:cs="Calibri"/>
          <w:sz w:val="22"/>
          <w:szCs w:val="22"/>
          <w:lang w:val="en-GB"/>
        </w:rPr>
      </w:pPr>
      <w:r>
        <w:rPr>
          <w:rFonts w:cs="Calibri"/>
          <w:sz w:val="22"/>
          <w:szCs w:val="22"/>
          <w:lang w:val="en-GB"/>
        </w:rPr>
        <w:t xml:space="preserve">We want to build additional crossing aids throughout the district, adapted to the appropriate location. For example, </w:t>
      </w:r>
      <w:r>
        <w:rPr>
          <w:rFonts w:cs="Calibri"/>
          <w:sz w:val="22"/>
          <w:szCs w:val="22"/>
          <w:lang w:val="en-GB"/>
        </w:rPr>
        <w:t xml:space="preserve">Baumschulenstraße</w:t>
      </w:r>
      <w:r>
        <w:rPr>
          <w:rFonts w:cs="Calibri"/>
          <w:sz w:val="22"/>
          <w:szCs w:val="22"/>
          <w:lang w:val="en-GB"/>
        </w:rPr>
        <w:t xml:space="preserve"> in </w:t>
      </w:r>
      <w:r>
        <w:rPr>
          <w:rFonts w:cs="Calibri"/>
          <w:sz w:val="22"/>
          <w:szCs w:val="22"/>
          <w:lang w:val="en-GB"/>
        </w:rPr>
        <w:t xml:space="preserve">Baumschulenweg</w:t>
      </w:r>
      <w:r>
        <w:rPr>
          <w:rFonts w:cs="Calibri"/>
          <w:sz w:val="22"/>
          <w:szCs w:val="22"/>
          <w:lang w:val="en-GB"/>
        </w:rPr>
        <w:t xml:space="preserve">, </w:t>
      </w:r>
      <w:r>
        <w:rPr>
          <w:rFonts w:cs="Calibri"/>
          <w:sz w:val="22"/>
          <w:szCs w:val="22"/>
          <w:lang w:val="en-GB"/>
        </w:rPr>
        <w:t xml:space="preserve">Lindenstraße</w:t>
      </w:r>
      <w:r>
        <w:rPr>
          <w:rFonts w:cs="Calibri"/>
          <w:sz w:val="22"/>
          <w:szCs w:val="22"/>
          <w:lang w:val="en-GB"/>
        </w:rPr>
        <w:t xml:space="preserve"> in Köpenick and </w:t>
      </w:r>
      <w:r>
        <w:rPr>
          <w:rFonts w:cs="Calibri"/>
          <w:sz w:val="22"/>
          <w:szCs w:val="22"/>
          <w:lang w:val="en-GB"/>
        </w:rPr>
        <w:t xml:space="preserve">Bölschestraße</w:t>
      </w:r>
      <w:r>
        <w:rPr>
          <w:rFonts w:cs="Calibri"/>
          <w:sz w:val="22"/>
          <w:szCs w:val="22"/>
          <w:lang w:val="en-GB"/>
        </w:rPr>
        <w:t xml:space="preserve"> in </w:t>
      </w:r>
      <w:r>
        <w:rPr>
          <w:rFonts w:cs="Calibri"/>
          <w:sz w:val="22"/>
          <w:szCs w:val="22"/>
          <w:lang w:val="en-GB"/>
        </w:rPr>
        <w:t xml:space="preserve">Friedrichshagen</w:t>
      </w:r>
      <w:r>
        <w:rPr>
          <w:rFonts w:cs="Calibri"/>
          <w:sz w:val="22"/>
          <w:szCs w:val="22"/>
          <w:lang w:val="en-GB"/>
        </w:rPr>
        <w:t xml:space="preserve"> have a lot of potential here. In addition, traffic light phases must become pedestrian-friendly. </w:t>
      </w:r>
      <w:r/>
    </w:p>
    <w:p>
      <w:pPr>
        <w:rPr>
          <w:rFonts w:cs="Calibri"/>
          <w:sz w:val="22"/>
          <w:szCs w:val="22"/>
          <w:lang w:val="en-GB"/>
        </w:rPr>
      </w:pPr>
      <w:r>
        <w:rPr>
          <w:rFonts w:cs="Calibri"/>
          <w:sz w:val="22"/>
          <w:szCs w:val="22"/>
          <w:lang w:val="en-GB"/>
        </w:rPr>
        <w:t xml:space="preserve">Pedestrian traffic must be promoted through additional crossing aids, especially in the vicinity of s</w:t>
      </w:r>
      <w:r>
        <w:rPr>
          <w:rFonts w:cs="Calibri"/>
          <w:sz w:val="22"/>
          <w:szCs w:val="22"/>
          <w:lang w:val="en-GB"/>
        </w:rPr>
        <w:t xml:space="preserve">chools. We want to promote initiatives such as "Walk to School" and the use of crossing guards. Wherever possible, we want to set up (temporary) traffic-calmed areas in front of schools. We also want to increase the use of dialog displays near schools and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to calm traffic. Dialog displays inform drivers about their current speed and remind them to keep to the speed limit. In addition, pedestrians and cyclists</w:t>
      </w:r>
      <w:r>
        <w:rPr>
          <w:rFonts w:cs="Calibri"/>
          <w:sz w:val="22"/>
          <w:szCs w:val="22"/>
          <w:lang w:val="en-GB"/>
        </w:rPr>
        <w:t xml:space="preserve"> must be given more consideration when traffic regulations are issued in connection with construction measures in road space. Time and again, construction sites make dangerous road spaces difficult to see and pedestrians, sometimes on their way to school, </w:t>
      </w:r>
      <w:r>
        <w:rPr>
          <w:rFonts w:cs="Calibri"/>
          <w:sz w:val="22"/>
          <w:szCs w:val="22"/>
          <w:lang w:val="en-GB"/>
        </w:rPr>
        <w:t xml:space="preserve">have to</w:t>
      </w:r>
      <w:r>
        <w:rPr>
          <w:rFonts w:cs="Calibri"/>
          <w:sz w:val="22"/>
          <w:szCs w:val="22"/>
          <w:lang w:val="en-GB"/>
        </w:rPr>
        <w:t xml:space="preserve"> swerve into the street. </w:t>
      </w:r>
      <w:r>
        <w:rPr>
          <w:rFonts w:cs="Calibri"/>
          <w:sz w:val="22"/>
          <w:szCs w:val="22"/>
          <w:lang w:val="en-GB"/>
        </w:rPr>
        <w:t xml:space="preserve">In order to</w:t>
      </w:r>
      <w:r>
        <w:rPr>
          <w:rFonts w:cs="Calibri"/>
          <w:sz w:val="22"/>
          <w:szCs w:val="22"/>
          <w:lang w:val="en-GB"/>
        </w:rPr>
        <w:t xml:space="preserve"> avoid this, the </w:t>
      </w:r>
      <w:r>
        <w:rPr>
          <w:rFonts w:cs="Calibri"/>
          <w:sz w:val="22"/>
          <w:szCs w:val="22"/>
          <w:lang w:val="en-GB"/>
        </w:rPr>
        <w:t xml:space="preserve">Bezirksamt</w:t>
      </w:r>
      <w:r>
        <w:rPr>
          <w:rFonts w:cs="Calibri"/>
          <w:sz w:val="22"/>
          <w:szCs w:val="22"/>
          <w:lang w:val="en-GB"/>
        </w:rPr>
        <w:t xml:space="preserve"> must consistently implement the corresponding regulation from the Mobility Act and thus ensure safety in the construction site area. We will also advocate for more </w:t>
      </w:r>
      <w:r>
        <w:rPr>
          <w:rFonts w:cs="Calibri"/>
          <w:sz w:val="22"/>
          <w:szCs w:val="22"/>
          <w:lang w:val="en-GB"/>
        </w:rPr>
        <w:t xml:space="preserve">Spielstraßen</w:t>
      </w:r>
      <w:r>
        <w:rPr>
          <w:rFonts w:cs="Calibri"/>
          <w:sz w:val="22"/>
          <w:szCs w:val="22"/>
          <w:lang w:val="en-GB"/>
        </w:rPr>
        <w:t xml:space="preserve"> (streets dedicated to playing games, where the speed limit is 5 km/h), pedestrian zones and other traffic-calmed areas. The joint use of paths by bicycle and pedestrian traffic should be avoided as far as possible.</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28" w:name="_Toc69742549"/>
      <w:r/>
      <w:bookmarkStart w:id="29" w:name="_Toc80447909"/>
      <w:r>
        <w:rPr>
          <w:lang w:val="en-GB"/>
        </w:rPr>
        <w:t xml:space="preserve">Upshifting instead of slowing down: expanding the cycling infrastructure</w:t>
      </w:r>
      <w:bookmarkEnd w:id="28"/>
      <w:r/>
      <w:bookmarkEnd w:id="29"/>
      <w:r/>
      <w:r/>
    </w:p>
    <w:p>
      <w:pPr>
        <w:rPr>
          <w:rFonts w:cs="Calibri"/>
          <w:sz w:val="22"/>
          <w:szCs w:val="22"/>
          <w:lang w:val="en-GB"/>
        </w:rPr>
      </w:pPr>
      <w:r>
        <w:rPr>
          <w:rFonts w:cs="Calibri"/>
          <w:sz w:val="22"/>
          <w:szCs w:val="22"/>
          <w:lang w:val="en-GB"/>
        </w:rPr>
        <w:t xml:space="preserve">Road space must be redistributed in </w:t>
      </w:r>
      <w:r>
        <w:rPr>
          <w:rFonts w:cs="Calibri"/>
          <w:sz w:val="22"/>
          <w:szCs w:val="22"/>
          <w:lang w:val="en-GB"/>
        </w:rPr>
        <w:t xml:space="preserve">favour</w:t>
      </w:r>
      <w:r>
        <w:rPr>
          <w:rFonts w:cs="Calibri"/>
          <w:sz w:val="22"/>
          <w:szCs w:val="22"/>
          <w:lang w:val="en-GB"/>
        </w:rPr>
        <w:t xml:space="preserve"> of cycling in accordance with </w:t>
      </w:r>
      <w:r>
        <w:rPr>
          <w:rFonts w:cs="Calibri"/>
          <w:sz w:val="22"/>
          <w:szCs w:val="22"/>
          <w:lang w:val="en-GB"/>
        </w:rPr>
        <w:t xml:space="preserve">Berlin's Mobility Act. A seamless network of bike lanes must be created on all main and side streets, and accident-prone intersections or tram-rail crossings must be redesigned to be safe for traffic. We advocate for protected bike lanes on the B 96a from </w:t>
      </w:r>
      <w:r>
        <w:rPr>
          <w:rFonts w:cs="Calibri"/>
          <w:sz w:val="22"/>
          <w:szCs w:val="22"/>
          <w:lang w:val="en-GB"/>
        </w:rPr>
        <w:t xml:space="preserve">Grünau</w:t>
      </w:r>
      <w:r>
        <w:rPr>
          <w:rFonts w:cs="Calibri"/>
          <w:sz w:val="22"/>
          <w:szCs w:val="22"/>
          <w:lang w:val="en-GB"/>
        </w:rPr>
        <w:t xml:space="preserve"> to Alt-Treptow, in </w:t>
      </w:r>
      <w:r>
        <w:rPr>
          <w:rFonts w:cs="Calibri"/>
          <w:sz w:val="22"/>
          <w:szCs w:val="22"/>
          <w:lang w:val="en-GB"/>
        </w:rPr>
        <w:t xml:space="preserve">Lindenstraße</w:t>
      </w:r>
      <w:r>
        <w:rPr>
          <w:rFonts w:cs="Calibri"/>
          <w:sz w:val="22"/>
          <w:szCs w:val="22"/>
          <w:lang w:val="en-GB"/>
        </w:rPr>
        <w:t xml:space="preserve"> in Köpenick and along the entire length of </w:t>
      </w:r>
      <w:r>
        <w:rPr>
          <w:rFonts w:cs="Calibri"/>
          <w:sz w:val="22"/>
          <w:szCs w:val="22"/>
          <w:lang w:val="en-GB"/>
        </w:rPr>
        <w:t xml:space="preserve">Baumschulenstraße</w:t>
      </w:r>
      <w:r>
        <w:rPr>
          <w:rFonts w:cs="Calibri"/>
          <w:sz w:val="22"/>
          <w:szCs w:val="22"/>
          <w:lang w:val="en-GB"/>
        </w:rPr>
        <w:t xml:space="preserve"> and </w:t>
      </w:r>
      <w:r>
        <w:rPr>
          <w:rFonts w:cs="Calibri"/>
          <w:sz w:val="22"/>
          <w:szCs w:val="22"/>
          <w:lang w:val="en-GB"/>
        </w:rPr>
        <w:t xml:space="preserve">Wilhelminenhofstraße</w:t>
      </w:r>
      <w:r>
        <w:rPr>
          <w:rFonts w:cs="Calibri"/>
          <w:sz w:val="22"/>
          <w:szCs w:val="22"/>
          <w:lang w:val="en-GB"/>
        </w:rPr>
        <w:t xml:space="preserve">. We call for the designation of bicycle streets in the district so that every district gets at least one bicycle street, especially in </w:t>
      </w:r>
      <w:r>
        <w:rPr>
          <w:rFonts w:cs="Calibri"/>
          <w:sz w:val="22"/>
          <w:szCs w:val="22"/>
          <w:lang w:val="en-GB"/>
        </w:rPr>
        <w:t xml:space="preserve">Kiefholzstraße</w:t>
      </w:r>
      <w:r>
        <w:rPr>
          <w:rFonts w:cs="Calibri"/>
          <w:sz w:val="22"/>
          <w:szCs w:val="22"/>
          <w:lang w:val="en-GB"/>
        </w:rPr>
        <w:t xml:space="preserve">, </w:t>
      </w:r>
      <w:r>
        <w:rPr>
          <w:rFonts w:cs="Calibri"/>
          <w:sz w:val="22"/>
          <w:szCs w:val="22"/>
          <w:lang w:val="en-GB"/>
        </w:rPr>
        <w:t xml:space="preserve">Sandbacher</w:t>
      </w:r>
      <w:r>
        <w:rPr>
          <w:rFonts w:cs="Calibri"/>
          <w:sz w:val="22"/>
          <w:szCs w:val="22"/>
          <w:lang w:val="en-GB"/>
        </w:rPr>
        <w:t xml:space="preserve"> </w:t>
      </w:r>
      <w:r>
        <w:rPr>
          <w:rFonts w:cs="Calibri"/>
          <w:sz w:val="22"/>
          <w:szCs w:val="22"/>
          <w:lang w:val="en-GB"/>
        </w:rPr>
        <w:t xml:space="preserve">Weg</w:t>
      </w:r>
      <w:r>
        <w:rPr>
          <w:rFonts w:cs="Calibri"/>
          <w:sz w:val="22"/>
          <w:szCs w:val="22"/>
          <w:lang w:val="en-GB"/>
        </w:rPr>
        <w:t xml:space="preserve"> and </w:t>
      </w:r>
      <w:r>
        <w:rPr>
          <w:rFonts w:cs="Calibri"/>
          <w:sz w:val="22"/>
          <w:szCs w:val="22"/>
          <w:lang w:val="en-GB"/>
        </w:rPr>
        <w:t xml:space="preserve">Oberspreestraße</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The number of </w:t>
      </w:r>
      <w:r>
        <w:rPr>
          <w:rFonts w:cs="Calibri"/>
          <w:sz w:val="22"/>
          <w:szCs w:val="22"/>
          <w:lang w:val="en-GB"/>
        </w:rPr>
        <w:t xml:space="preserve">bicycle</w:t>
      </w:r>
      <w:r>
        <w:rPr>
          <w:rFonts w:cs="Calibri"/>
          <w:sz w:val="22"/>
          <w:szCs w:val="22"/>
          <w:lang w:val="en-GB"/>
        </w:rPr>
        <w:t xml:space="preserve"> stands - also for cargo bikes - must be significantly increased in the district. Bicycle parking spaces should be built in front of new buildings and public facilities as well as </w:t>
      </w:r>
      <w:r>
        <w:rPr>
          <w:rFonts w:cs="Calibri"/>
          <w:sz w:val="22"/>
          <w:szCs w:val="22"/>
          <w:lang w:val="en-GB"/>
        </w:rPr>
        <w:t xml:space="preserve">in the area of</w:t>
      </w:r>
      <w:r>
        <w:rPr>
          <w:rFonts w:cs="Calibri"/>
          <w:sz w:val="22"/>
          <w:szCs w:val="22"/>
          <w:lang w:val="en-GB"/>
        </w:rPr>
        <w:t xml:space="preserve"> parking strips. In addition, we need more</w:t>
      </w:r>
      <w:r>
        <w:rPr>
          <w:rFonts w:cs="Calibri"/>
          <w:sz w:val="22"/>
          <w:szCs w:val="22"/>
          <w:lang w:val="en-GB"/>
        </w:rPr>
        <w:t xml:space="preserve"> secure parking facilities near commuter rail stations and tram and bus stops. Suitable locations for the construction of bicycle parking garages must also be identified. In general, citizens would like to see better connections between cycling and public </w:t>
      </w:r>
      <w:r>
        <w:rPr>
          <w:rFonts w:cs="Calibri"/>
          <w:sz w:val="22"/>
          <w:szCs w:val="22"/>
          <w:lang w:val="en-GB"/>
        </w:rPr>
        <w:t xml:space="preserve">transportation for their commutes to and from work and leisure activities. We want to work toward this goal. </w:t>
      </w:r>
      <w:r/>
    </w:p>
    <w:p>
      <w:pPr>
        <w:rPr>
          <w:rFonts w:cs="Calibri"/>
          <w:sz w:val="22"/>
          <w:szCs w:val="22"/>
          <w:lang w:val="en-GB"/>
        </w:rPr>
      </w:pPr>
      <w:r>
        <w:rPr>
          <w:rFonts w:cs="Calibri"/>
          <w:sz w:val="22"/>
          <w:szCs w:val="22"/>
          <w:lang w:val="en-GB"/>
        </w:rPr>
        <w:t xml:space="preserve">To further improve the infrastructure for cyclists, we also advocate the installation of robust bicycle repair stations. At </w:t>
      </w:r>
      <w:r>
        <w:rPr>
          <w:rFonts w:cs="Calibri"/>
          <w:sz w:val="22"/>
          <w:szCs w:val="22"/>
          <w:lang w:val="en-GB"/>
        </w:rPr>
        <w:t xml:space="preserve">these, it is possible to pump up air and carry out smaller repairs independently using the tools provided. We want to allow bicycle traffic in both directions in one-way streets. We want to further reduce the cross and angled parking of cars on the street </w:t>
      </w:r>
      <w:r>
        <w:rPr>
          <w:rFonts w:cs="Calibri"/>
          <w:sz w:val="22"/>
          <w:szCs w:val="22"/>
          <w:lang w:val="en-GB"/>
        </w:rPr>
        <w:t xml:space="preserve">in order to</w:t>
      </w:r>
      <w:r>
        <w:rPr>
          <w:rFonts w:cs="Calibri"/>
          <w:sz w:val="22"/>
          <w:szCs w:val="22"/>
          <w:lang w:val="en-GB"/>
        </w:rPr>
        <w:t xml:space="preserve"> create more space for cyclists by redesigning the street space. </w:t>
      </w:r>
      <w:r>
        <w:rPr>
          <w:rFonts w:cs="Calibri"/>
          <w:sz w:val="22"/>
          <w:szCs w:val="22"/>
          <w:lang w:val="en-GB"/>
        </w:rPr>
        <w:t xml:space="preserve">In order to</w:t>
      </w:r>
      <w:r>
        <w:rPr>
          <w:rFonts w:cs="Calibri"/>
          <w:sz w:val="22"/>
          <w:szCs w:val="22"/>
          <w:lang w:val="en-GB"/>
        </w:rPr>
        <w:t xml:space="preserve"> promote cargo bike rental in the district, the </w:t>
      </w:r>
      <w:r>
        <w:rPr>
          <w:rFonts w:cs="Calibri"/>
          <w:sz w:val="22"/>
          <w:szCs w:val="22"/>
          <w:lang w:val="en-GB"/>
        </w:rPr>
        <w:t xml:space="preserve">Bezirksamt</w:t>
      </w:r>
      <w:r>
        <w:rPr>
          <w:rFonts w:cs="Calibri"/>
          <w:sz w:val="22"/>
          <w:szCs w:val="22"/>
          <w:lang w:val="en-GB"/>
        </w:rPr>
        <w:t xml:space="preserve"> must enter into a closer dialogue with providers and mobility associations. Bicycle rental systems are very well accepted throughout Berlin and must also be better promoted and offered in our area. </w:t>
      </w:r>
      <w:r/>
    </w:p>
    <w:p>
      <w:pPr>
        <w:rPr>
          <w:rFonts w:cs="Calibri"/>
          <w:sz w:val="22"/>
          <w:szCs w:val="22"/>
          <w:lang w:val="en-GB"/>
        </w:rPr>
      </w:pPr>
      <w:r>
        <w:rPr>
          <w:rFonts w:cs="Calibri"/>
          <w:sz w:val="22"/>
          <w:szCs w:val="22"/>
          <w:lang w:val="en-GB"/>
        </w:rPr>
        <w:t xml:space="preserve">We promote the use of company bicycles in the district administration through programs such as "</w:t>
      </w:r>
      <w:r>
        <w:rPr>
          <w:rFonts w:cs="Calibri"/>
          <w:sz w:val="22"/>
          <w:szCs w:val="22"/>
          <w:lang w:val="en-GB"/>
        </w:rPr>
        <w:t xml:space="preserve">Jobrad</w:t>
      </w:r>
      <w:r>
        <w:rPr>
          <w:rFonts w:cs="Calibri"/>
          <w:sz w:val="22"/>
          <w:szCs w:val="22"/>
          <w:lang w:val="en-GB"/>
        </w:rPr>
        <w:t xml:space="preserve">" and support the state job ticket. We are committed to ensuring that the </w:t>
      </w:r>
      <w:r>
        <w:rPr>
          <w:rFonts w:cs="Calibri"/>
          <w:sz w:val="22"/>
          <w:szCs w:val="22"/>
          <w:lang w:val="en-GB"/>
        </w:rPr>
        <w:t xml:space="preserve">Bezirksamt</w:t>
      </w:r>
      <w:r>
        <w:rPr>
          <w:rFonts w:cs="Calibri"/>
          <w:sz w:val="22"/>
          <w:szCs w:val="22"/>
          <w:lang w:val="en-GB"/>
        </w:rPr>
        <w:t xml:space="preserve"> maintains bicycles for the completion of service-related tasks. In addition, we will create new parking areas and charging stations for e-bikes at the seats of the </w:t>
      </w:r>
      <w:r>
        <w:rPr>
          <w:rFonts w:cs="Calibri"/>
          <w:sz w:val="22"/>
          <w:szCs w:val="22"/>
          <w:lang w:val="en-GB"/>
        </w:rPr>
        <w:t xml:space="preserve">Bezirksamt</w:t>
      </w:r>
      <w:r>
        <w:rPr>
          <w:rFonts w:cs="Calibri"/>
          <w:sz w:val="22"/>
          <w:szCs w:val="22"/>
          <w:lang w:val="en-GB"/>
        </w:rPr>
        <w:t xml:space="preserve">. </w:t>
      </w:r>
      <w:r>
        <w:rPr>
          <w:rFonts w:cs="Calibri"/>
          <w:sz w:val="22"/>
          <w:szCs w:val="22"/>
          <w:lang w:val="en-GB"/>
        </w:rPr>
        <w:t xml:space="preserve">In order to</w:t>
      </w:r>
      <w:r>
        <w:rPr>
          <w:rFonts w:cs="Calibri"/>
          <w:sz w:val="22"/>
          <w:szCs w:val="22"/>
          <w:lang w:val="en-GB"/>
        </w:rPr>
        <w:t xml:space="preserve"> also make the transport of goods more climate-friendly, we want to initiate pilot projects that promote transport by cargo bikes. In winter, priority should be given to bike lanes when clearing snow.</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30" w:name="_Toc69742550"/>
      <w:r/>
      <w:bookmarkStart w:id="31" w:name="_Toc80447910"/>
      <w:r>
        <w:rPr>
          <w:lang w:val="en-GB"/>
        </w:rPr>
        <w:t xml:space="preserve">Transforming car traffic</w:t>
      </w:r>
      <w:bookmarkEnd w:id="30"/>
      <w:r/>
      <w:bookmarkEnd w:id="31"/>
      <w:r/>
      <w:r/>
    </w:p>
    <w:p>
      <w:pPr>
        <w:rPr>
          <w:rFonts w:cs="Calibri"/>
          <w:sz w:val="22"/>
          <w:szCs w:val="22"/>
          <w:lang w:val="en-GB"/>
        </w:rPr>
      </w:pPr>
      <w:r>
        <w:rPr>
          <w:rFonts w:cs="Calibri"/>
          <w:sz w:val="22"/>
          <w:szCs w:val="22"/>
          <w:lang w:val="en-GB"/>
        </w:rPr>
        <w:t xml:space="preserve">Tomorrow's cars will run on renewable energy, be quiet, free of pollutants, and be shared more often. We advocate for the designation of additional car-sharing spaces and </w:t>
      </w:r>
      <w:r>
        <w:rPr>
          <w:rFonts w:cs="Calibri"/>
          <w:sz w:val="22"/>
          <w:szCs w:val="22"/>
          <w:lang w:val="en-GB"/>
        </w:rPr>
        <w:t xml:space="preserve">JelbiMobility</w:t>
      </w:r>
      <w:r>
        <w:rPr>
          <w:rFonts w:cs="Calibri"/>
          <w:sz w:val="22"/>
          <w:szCs w:val="22"/>
          <w:lang w:val="en-GB"/>
        </w:rPr>
        <w:t xml:space="preserve"> stations in the immediate vicinity of important public transport transfer points. At the </w:t>
      </w:r>
      <w:r>
        <w:rPr>
          <w:rFonts w:cs="Calibri"/>
          <w:sz w:val="22"/>
          <w:szCs w:val="22"/>
          <w:lang w:val="en-GB"/>
        </w:rPr>
        <w:t xml:space="preserve">JelbiMobility</w:t>
      </w:r>
      <w:r>
        <w:rPr>
          <w:rFonts w:cs="Calibri"/>
          <w:sz w:val="22"/>
          <w:szCs w:val="22"/>
          <w:lang w:val="en-GB"/>
        </w:rPr>
        <w:t xml:space="preserve"> stations of Berlin's public transport operators, bicycles, </w:t>
      </w:r>
      <w:r>
        <w:rPr>
          <w:rFonts w:cs="Calibri"/>
          <w:sz w:val="22"/>
          <w:szCs w:val="22"/>
          <w:lang w:val="en-GB"/>
        </w:rPr>
        <w:t xml:space="preserve">scooters</w:t>
      </w:r>
      <w:r>
        <w:rPr>
          <w:rFonts w:cs="Calibri"/>
          <w:sz w:val="22"/>
          <w:szCs w:val="22"/>
          <w:lang w:val="en-GB"/>
        </w:rPr>
        <w:t xml:space="preserve"> and pedal scooters of various sizes can be rented in addition to cars. No one should have to rely on their own car anymore.</w:t>
      </w:r>
      <w:r/>
    </w:p>
    <w:p>
      <w:pPr>
        <w:rPr>
          <w:rFonts w:cs="Calibri"/>
          <w:sz w:val="22"/>
          <w:szCs w:val="22"/>
          <w:lang w:val="en-GB"/>
        </w:rPr>
      </w:pPr>
      <w:r>
        <w:rPr>
          <w:rFonts w:cs="Calibri"/>
          <w:sz w:val="22"/>
          <w:szCs w:val="22"/>
          <w:lang w:val="en-GB"/>
        </w:rPr>
        <w:t xml:space="preserve">We will continue to push for the installation of electric charging stations, especially in new construction projects. </w:t>
      </w:r>
      <w:r/>
    </w:p>
    <w:p>
      <w:pPr>
        <w:rPr>
          <w:rFonts w:cs="Calibri"/>
          <w:sz w:val="22"/>
          <w:szCs w:val="22"/>
          <w:lang w:val="en-GB"/>
        </w:rPr>
      </w:pPr>
      <w:r>
        <w:rPr>
          <w:rFonts w:cs="Calibri"/>
          <w:sz w:val="22"/>
          <w:szCs w:val="22"/>
          <w:lang w:val="en-GB"/>
        </w:rPr>
        <w:t xml:space="preserve">By participating in the Europe-wide Car Free Day and Parking Day, for example with street festivals or (temporary) </w:t>
      </w:r>
      <w:r>
        <w:rPr>
          <w:rFonts w:cs="Calibri"/>
          <w:sz w:val="22"/>
          <w:szCs w:val="22"/>
          <w:lang w:val="en-GB"/>
        </w:rPr>
        <w:t xml:space="preserve">Spielstraßen</w:t>
      </w:r>
      <w:r>
        <w:rPr>
          <w:rFonts w:cs="Calibri"/>
          <w:sz w:val="22"/>
          <w:szCs w:val="22"/>
          <w:lang w:val="en-GB"/>
        </w:rPr>
        <w:t xml:space="preserve">, the </w:t>
      </w:r>
      <w:r>
        <w:rPr>
          <w:rFonts w:cs="Calibri"/>
          <w:sz w:val="22"/>
          <w:szCs w:val="22"/>
          <w:lang w:val="en-GB"/>
        </w:rPr>
        <w:t xml:space="preserve">Bezirksamt</w:t>
      </w:r>
      <w:r>
        <w:rPr>
          <w:rFonts w:cs="Calibri"/>
          <w:sz w:val="22"/>
          <w:szCs w:val="22"/>
          <w:lang w:val="en-GB"/>
        </w:rPr>
        <w:t xml:space="preserve"> should regularly send the signal: Treptow-Köpenick can also be car-free! </w:t>
      </w:r>
      <w:r/>
    </w:p>
    <w:p>
      <w:pPr>
        <w:rPr>
          <w:rFonts w:cs="Calibri"/>
          <w:sz w:val="22"/>
          <w:szCs w:val="22"/>
          <w:lang w:val="en-GB"/>
        </w:rPr>
      </w:pPr>
      <w:r>
        <w:rPr>
          <w:rFonts w:cs="Calibri"/>
          <w:sz w:val="22"/>
          <w:szCs w:val="22"/>
          <w:lang w:val="en-GB"/>
        </w:rPr>
        <w:t xml:space="preserve">We want to relieve residential areas of traffic and reduce through-traffic in our district </w:t>
      </w:r>
      <w:r>
        <w:rPr>
          <w:rFonts w:cs="Calibri"/>
          <w:sz w:val="22"/>
          <w:szCs w:val="22"/>
          <w:lang w:val="en-GB"/>
        </w:rPr>
        <w:t xml:space="preserve">in order to</w:t>
      </w:r>
      <w:r>
        <w:rPr>
          <w:rFonts w:cs="Calibri"/>
          <w:sz w:val="22"/>
          <w:szCs w:val="22"/>
          <w:lang w:val="en-GB"/>
        </w:rPr>
        <w:t xml:space="preserve"> avoid pollutant emissions, noise and land consumption. To achieve this, we want to keep traffic, especially heavy traffic, out of residential and side streets and make intersections safe for all road users. </w:t>
      </w:r>
      <w:r/>
    </w:p>
    <w:p>
      <w:pPr>
        <w:rPr>
          <w:rFonts w:cs="Calibri"/>
          <w:sz w:val="22"/>
          <w:szCs w:val="22"/>
          <w:lang w:val="en-GB"/>
        </w:rPr>
      </w:pPr>
      <w:r>
        <w:rPr>
          <w:rFonts w:cs="Calibri"/>
          <w:sz w:val="22"/>
          <w:szCs w:val="22"/>
          <w:lang w:val="en-GB"/>
        </w:rPr>
        <w:t xml:space="preserve">The elevated road at </w:t>
      </w:r>
      <w:r>
        <w:rPr>
          <w:rFonts w:cs="Calibri"/>
          <w:sz w:val="22"/>
          <w:szCs w:val="22"/>
          <w:lang w:val="en-GB"/>
        </w:rPr>
        <w:t xml:space="preserve">Wuhlheide</w:t>
      </w:r>
      <w:r>
        <w:rPr>
          <w:rFonts w:cs="Calibri"/>
          <w:sz w:val="22"/>
          <w:szCs w:val="22"/>
          <w:lang w:val="en-GB"/>
        </w:rPr>
        <w:t xml:space="preserve"> is in a state of disrepair and encourages excessive speeds and thus unsafe traffic situations. Instead of repeatedly carrying out expensive renovations, this relic of the car-oriented city should be </w:t>
      </w:r>
      <w:r>
        <w:rPr>
          <w:rFonts w:cs="Calibri"/>
          <w:sz w:val="22"/>
          <w:szCs w:val="22"/>
          <w:lang w:val="en-GB"/>
        </w:rPr>
        <w:t xml:space="preserve">dismantled</w:t>
      </w:r>
      <w:r>
        <w:rPr>
          <w:rFonts w:cs="Calibri"/>
          <w:sz w:val="22"/>
          <w:szCs w:val="22"/>
          <w:lang w:val="en-GB"/>
        </w:rPr>
        <w:t xml:space="preserve"> and a safe intersection designed for all road users. This is what we are advocating to the state. </w:t>
      </w:r>
      <w:r/>
    </w:p>
    <w:p>
      <w:pPr>
        <w:rPr>
          <w:rFonts w:cs="Calibri"/>
          <w:sz w:val="22"/>
          <w:szCs w:val="22"/>
          <w:lang w:val="en-GB"/>
        </w:rPr>
      </w:pPr>
      <w:r>
        <w:rPr>
          <w:rFonts w:cs="Calibri"/>
          <w:sz w:val="22"/>
          <w:szCs w:val="22"/>
          <w:lang w:val="en-GB"/>
        </w:rPr>
        <w:t xml:space="preserve">For the connection of new residential areas, we propose new car-free or low-car traffic concepts. New bridge crossings for pedestrians and cyclists over the </w:t>
      </w:r>
      <w:r>
        <w:rPr>
          <w:rFonts w:cs="Calibri"/>
          <w:sz w:val="22"/>
          <w:szCs w:val="22"/>
          <w:lang w:val="en-GB"/>
        </w:rPr>
        <w:t xml:space="preserve">Dahme</w:t>
      </w:r>
      <w:r>
        <w:rPr>
          <w:rFonts w:cs="Calibri"/>
          <w:sz w:val="22"/>
          <w:szCs w:val="22"/>
          <w:lang w:val="en-GB"/>
        </w:rPr>
        <w:t xml:space="preserve"> are to be examined. </w:t>
      </w:r>
      <w:r/>
    </w:p>
    <w:p>
      <w:pPr>
        <w:rPr>
          <w:rFonts w:cs="Calibri"/>
          <w:sz w:val="22"/>
          <w:szCs w:val="22"/>
          <w:lang w:val="en-GB"/>
        </w:rPr>
      </w:pPr>
      <w:r>
        <w:rPr>
          <w:rFonts w:cs="Calibri"/>
          <w:sz w:val="22"/>
          <w:szCs w:val="22"/>
          <w:lang w:val="en-GB"/>
        </w:rPr>
        <w:t xml:space="preserve">We support the modern reactivation of Park &amp; Ride parking lots and the planning of Park &amp; Ride parking garages, also </w:t>
      </w:r>
      <w:r>
        <w:rPr>
          <w:rFonts w:cs="Calibri"/>
          <w:sz w:val="22"/>
          <w:szCs w:val="22"/>
          <w:lang w:val="en-GB"/>
        </w:rPr>
        <w:t xml:space="preserve">in order to</w:t>
      </w:r>
      <w:r>
        <w:rPr>
          <w:rFonts w:cs="Calibri"/>
          <w:sz w:val="22"/>
          <w:szCs w:val="22"/>
          <w:lang w:val="en-GB"/>
        </w:rPr>
        <w:t xml:space="preserve"> relieve motor vehicle traffic from Brandenburg and the airport. We are also committed to the continuous unsealing of car parking spaces. </w:t>
      </w:r>
      <w:r/>
    </w:p>
    <w:p>
      <w:pPr>
        <w:rPr>
          <w:rFonts w:cs="Calibri"/>
          <w:sz w:val="22"/>
          <w:szCs w:val="22"/>
          <w:lang w:val="en-GB"/>
        </w:rPr>
      </w:pPr>
      <w:r>
        <w:rPr>
          <w:rFonts w:cs="Calibri"/>
          <w:sz w:val="22"/>
          <w:szCs w:val="22"/>
          <w:lang w:val="en-GB"/>
        </w:rPr>
        <w:t xml:space="preserve">Our goal is to make our district predominantly car-free in the long term. Until then, we are working at full speed to create alternatives for everyone. We want to enable mobility for all and make the use </w:t>
      </w:r>
      <w:r>
        <w:rPr>
          <w:rFonts w:cs="Calibri"/>
          <w:sz w:val="22"/>
          <w:szCs w:val="22"/>
          <w:lang w:val="en-GB"/>
        </w:rPr>
        <w:t xml:space="preserve">of private cars largely superfluous. That is why we are also clearly against the construction of new major roads such as the South-East Link (SOV) and are fighting for a well-developed public transport system.</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32" w:name="_Toc69742551"/>
      <w:r/>
      <w:bookmarkStart w:id="33" w:name="_Toc80447911"/>
      <w:r>
        <w:rPr>
          <w:lang w:val="en-GB"/>
        </w:rPr>
        <w:t xml:space="preserve">Promote local public transport</w:t>
      </w:r>
      <w:bookmarkEnd w:id="32"/>
      <w:r/>
      <w:bookmarkEnd w:id="33"/>
      <w:r/>
      <w:r/>
    </w:p>
    <w:p>
      <w:pPr>
        <w:rPr>
          <w:rFonts w:cs="Calibri"/>
          <w:sz w:val="22"/>
          <w:szCs w:val="22"/>
          <w:lang w:val="en-GB"/>
        </w:rPr>
      </w:pPr>
      <w:r>
        <w:rPr>
          <w:rFonts w:cs="Calibri"/>
          <w:sz w:val="22"/>
          <w:szCs w:val="22"/>
          <w:lang w:val="en-GB"/>
        </w:rPr>
        <w:t xml:space="preserve">We must prevent</w:t>
      </w:r>
      <w:r>
        <w:rPr>
          <w:rFonts w:cs="Calibri"/>
          <w:sz w:val="22"/>
          <w:szCs w:val="22"/>
          <w:lang w:val="en-GB"/>
        </w:rPr>
        <w:t xml:space="preserve"> irreparable damage to our natural environment and a permanent increase in motorized individual traffic. With the opening of the section of the A100 in Alt-Treptow, the construction of the Tangential Link East (TVO) and the planned south-east link between </w:t>
      </w:r>
      <w:r>
        <w:rPr>
          <w:rFonts w:cs="Calibri"/>
          <w:sz w:val="22"/>
          <w:szCs w:val="22"/>
          <w:lang w:val="en-GB"/>
        </w:rPr>
        <w:t xml:space="preserve">Schöneweide</w:t>
      </w:r>
      <w:r>
        <w:rPr>
          <w:rFonts w:cs="Calibri"/>
          <w:sz w:val="22"/>
          <w:szCs w:val="22"/>
          <w:lang w:val="en-GB"/>
        </w:rPr>
        <w:t xml:space="preserve"> and </w:t>
      </w:r>
      <w:r>
        <w:rPr>
          <w:rFonts w:cs="Calibri"/>
          <w:sz w:val="22"/>
          <w:szCs w:val="22"/>
          <w:lang w:val="en-GB"/>
        </w:rPr>
        <w:t xml:space="preserve">Neukölln</w:t>
      </w:r>
      <w:r>
        <w:rPr>
          <w:rFonts w:cs="Calibri"/>
          <w:sz w:val="22"/>
          <w:szCs w:val="22"/>
          <w:lang w:val="en-GB"/>
        </w:rPr>
        <w:t xml:space="preserve">, there is a threat of more through traffic. With the BER in the south, the Tesla factory in the east and the stadium expansion at the Alte </w:t>
      </w:r>
      <w:r>
        <w:rPr>
          <w:rFonts w:cs="Calibri"/>
          <w:sz w:val="22"/>
          <w:szCs w:val="22"/>
          <w:lang w:val="en-GB"/>
        </w:rPr>
        <w:t xml:space="preserve">Försterei</w:t>
      </w:r>
      <w:r>
        <w:rPr>
          <w:rFonts w:cs="Calibri"/>
          <w:sz w:val="22"/>
          <w:szCs w:val="22"/>
          <w:lang w:val="en-GB"/>
        </w:rPr>
        <w:t xml:space="preserve">, there are new challenges for traffic in Treptow-Köpenick that can only be met by expanding public transportation. </w:t>
      </w:r>
      <w:r/>
    </w:p>
    <w:p>
      <w:pPr>
        <w:rPr>
          <w:rFonts w:cs="Calibri"/>
          <w:sz w:val="22"/>
          <w:szCs w:val="22"/>
          <w:lang w:val="en-GB"/>
        </w:rPr>
      </w:pPr>
      <w:r>
        <w:rPr>
          <w:rFonts w:cs="Calibri"/>
          <w:sz w:val="22"/>
          <w:szCs w:val="22"/>
          <w:lang w:val="en-GB"/>
        </w:rPr>
        <w:t xml:space="preserve">The climate-friendly and city-compatible environmental alliance must be strengthened. It must b</w:t>
      </w:r>
      <w:r>
        <w:rPr>
          <w:rFonts w:cs="Calibri"/>
          <w:sz w:val="22"/>
          <w:szCs w:val="22"/>
          <w:lang w:val="en-GB"/>
        </w:rPr>
        <w:t xml:space="preserve">e possible to combine walking, cycling and public transport. A denser frequency of all bus and tram lines must be implemented. In particular, the intervals of all interchange stations in the district that are relevant for a trip in the direction of BER or </w:t>
      </w:r>
      <w:r>
        <w:rPr>
          <w:rFonts w:cs="Calibri"/>
          <w:sz w:val="22"/>
          <w:szCs w:val="22"/>
          <w:lang w:val="en-GB"/>
        </w:rPr>
        <w:t xml:space="preserve">Grünheide</w:t>
      </w:r>
      <w:r>
        <w:rPr>
          <w:rFonts w:cs="Calibri"/>
          <w:sz w:val="22"/>
          <w:szCs w:val="22"/>
          <w:lang w:val="en-GB"/>
        </w:rPr>
        <w:t xml:space="preserve"> must be readjusted. Citizens must be able to change between the different means of transport more easily </w:t>
      </w:r>
      <w:r>
        <w:rPr>
          <w:rFonts w:cs="Calibri"/>
          <w:sz w:val="22"/>
          <w:szCs w:val="22"/>
          <w:lang w:val="en-GB"/>
        </w:rPr>
        <w:t xml:space="preserve">in order to</w:t>
      </w:r>
      <w:r>
        <w:rPr>
          <w:rFonts w:cs="Calibri"/>
          <w:sz w:val="22"/>
          <w:szCs w:val="22"/>
          <w:lang w:val="en-GB"/>
        </w:rPr>
        <w:t xml:space="preserve"> get to the new airport or </w:t>
      </w:r>
      <w:r>
        <w:rPr>
          <w:rFonts w:cs="Calibri"/>
          <w:sz w:val="22"/>
          <w:szCs w:val="22"/>
          <w:lang w:val="en-GB"/>
        </w:rPr>
        <w:t xml:space="preserve">Grünheide</w:t>
      </w:r>
      <w:r>
        <w:rPr>
          <w:rFonts w:cs="Calibri"/>
          <w:sz w:val="22"/>
          <w:szCs w:val="22"/>
          <w:lang w:val="en-GB"/>
        </w:rPr>
        <w:t xml:space="preserve"> as quickly as possible and with as few emissions as possible. </w:t>
      </w:r>
      <w:r/>
    </w:p>
    <w:p>
      <w:pPr>
        <w:rPr>
          <w:rFonts w:cs="Calibri"/>
          <w:sz w:val="22"/>
          <w:szCs w:val="22"/>
          <w:lang w:val="en-GB"/>
        </w:rPr>
      </w:pPr>
      <w:r>
        <w:rPr>
          <w:rFonts w:cs="Calibri"/>
          <w:sz w:val="22"/>
          <w:szCs w:val="22"/>
          <w:lang w:val="en-GB"/>
        </w:rPr>
        <w:t xml:space="preserve">We are committed to the construction of the so-called local transport tangent. The local tangent should start in </w:t>
      </w:r>
      <w:r>
        <w:rPr>
          <w:rFonts w:cs="Calibri"/>
          <w:sz w:val="22"/>
          <w:szCs w:val="22"/>
          <w:lang w:val="en-GB"/>
        </w:rPr>
        <w:t xml:space="preserve">Oranienburg</w:t>
      </w:r>
      <w:r>
        <w:rPr>
          <w:rFonts w:cs="Calibri"/>
          <w:sz w:val="22"/>
          <w:szCs w:val="22"/>
          <w:lang w:val="en-GB"/>
        </w:rPr>
        <w:t xml:space="preserve"> - as an S-Bahn or regional train - and run via the long-planned </w:t>
      </w:r>
      <w:r>
        <w:rPr>
          <w:rFonts w:cs="Calibri"/>
          <w:sz w:val="22"/>
          <w:szCs w:val="22"/>
          <w:lang w:val="en-GB"/>
        </w:rPr>
        <w:t xml:space="preserve">Karower</w:t>
      </w:r>
      <w:r>
        <w:rPr>
          <w:rFonts w:cs="Calibri"/>
          <w:sz w:val="22"/>
          <w:szCs w:val="22"/>
          <w:lang w:val="en-GB"/>
        </w:rPr>
        <w:t xml:space="preserve"> </w:t>
      </w:r>
      <w:r>
        <w:rPr>
          <w:rFonts w:cs="Calibri"/>
          <w:sz w:val="22"/>
          <w:szCs w:val="22"/>
          <w:lang w:val="en-GB"/>
        </w:rPr>
        <w:t xml:space="preserve">Kreuz</w:t>
      </w:r>
      <w:r>
        <w:rPr>
          <w:rFonts w:cs="Calibri"/>
          <w:sz w:val="22"/>
          <w:szCs w:val="22"/>
          <w:lang w:val="en-GB"/>
        </w:rPr>
        <w:t xml:space="preserve"> tower station on the eastern outer rail ring with a stop in </w:t>
      </w:r>
      <w:r>
        <w:rPr>
          <w:rFonts w:cs="Calibri"/>
          <w:sz w:val="22"/>
          <w:szCs w:val="22"/>
          <w:lang w:val="en-GB"/>
        </w:rPr>
        <w:t xml:space="preserve">Marzahn-Hellersdorf</w:t>
      </w:r>
      <w:r>
        <w:rPr>
          <w:rFonts w:cs="Calibri"/>
          <w:sz w:val="22"/>
          <w:szCs w:val="22"/>
          <w:lang w:val="en-GB"/>
        </w:rPr>
        <w:t xml:space="preserve">, past the stadium at the Alte </w:t>
      </w:r>
      <w:r>
        <w:rPr>
          <w:rFonts w:cs="Calibri"/>
          <w:sz w:val="22"/>
          <w:szCs w:val="22"/>
          <w:lang w:val="en-GB"/>
        </w:rPr>
        <w:t xml:space="preserve">Försterei</w:t>
      </w:r>
      <w:r>
        <w:rPr>
          <w:rFonts w:cs="Calibri"/>
          <w:sz w:val="22"/>
          <w:szCs w:val="22"/>
          <w:lang w:val="en-GB"/>
        </w:rPr>
        <w:t xml:space="preserve"> to </w:t>
      </w:r>
      <w:r>
        <w:rPr>
          <w:rFonts w:cs="Calibri"/>
          <w:sz w:val="22"/>
          <w:szCs w:val="22"/>
          <w:lang w:val="en-GB"/>
        </w:rPr>
        <w:t xml:space="preserve">Grünauer</w:t>
      </w:r>
      <w:r>
        <w:rPr>
          <w:rFonts w:cs="Calibri"/>
          <w:sz w:val="22"/>
          <w:szCs w:val="22"/>
          <w:lang w:val="en-GB"/>
        </w:rPr>
        <w:t xml:space="preserve"> </w:t>
      </w:r>
      <w:r>
        <w:rPr>
          <w:rFonts w:cs="Calibri"/>
          <w:sz w:val="22"/>
          <w:szCs w:val="22"/>
          <w:lang w:val="en-GB"/>
        </w:rPr>
        <w:t xml:space="preserve">Kreuz</w:t>
      </w:r>
      <w:r>
        <w:rPr>
          <w:rFonts w:cs="Calibri"/>
          <w:sz w:val="22"/>
          <w:szCs w:val="22"/>
          <w:lang w:val="en-GB"/>
        </w:rPr>
        <w:t xml:space="preserve"> and from there on to BER Airport. It is an environmentally friendly and fast solution to the expected increase in traffic between the north and south of Berlin. </w:t>
      </w:r>
      <w:r/>
    </w:p>
    <w:p>
      <w:pPr>
        <w:rPr>
          <w:rFonts w:cs="Calibri"/>
          <w:sz w:val="22"/>
          <w:szCs w:val="22"/>
          <w:lang w:val="en-GB"/>
        </w:rPr>
      </w:pPr>
      <w:r>
        <w:rPr>
          <w:rFonts w:cs="Calibri"/>
          <w:sz w:val="22"/>
          <w:szCs w:val="22"/>
          <w:lang w:val="en-GB"/>
        </w:rPr>
        <w:t xml:space="preserve">In a sprawling district like Treptow-Köpenick, well-developed local public transportation must be ensured even in sparsely populated </w:t>
      </w:r>
      <w:r>
        <w:rPr>
          <w:rFonts w:cs="Calibri"/>
          <w:sz w:val="22"/>
          <w:szCs w:val="22"/>
          <w:lang w:val="en-GB"/>
        </w:rPr>
        <w:t xml:space="preserve">neighborhoods</w:t>
      </w:r>
      <w:r>
        <w:rPr>
          <w:rFonts w:cs="Calibri"/>
          <w:sz w:val="22"/>
          <w:szCs w:val="22"/>
          <w:lang w:val="en-GB"/>
        </w:rPr>
        <w:t xml:space="preserve">. We are committed to ensuring that all citizens have access to public tra</w:t>
      </w:r>
      <w:r>
        <w:rPr>
          <w:rFonts w:cs="Calibri"/>
          <w:sz w:val="22"/>
          <w:szCs w:val="22"/>
          <w:lang w:val="en-GB"/>
        </w:rPr>
        <w:t xml:space="preserve">nsportation close to their homes and to complementary transportation services, and that they can also use these services in the late evening and at night. For a future-oriented transportation policy, we will strengthen the cooperation of the district with </w:t>
      </w:r>
      <w:r>
        <w:rPr>
          <w:rFonts w:cs="Calibri"/>
          <w:sz w:val="22"/>
          <w:szCs w:val="22"/>
          <w:lang w:val="en-GB"/>
        </w:rPr>
        <w:t xml:space="preserve">neighboring</w:t>
      </w:r>
      <w:r>
        <w:rPr>
          <w:rFonts w:cs="Calibri"/>
          <w:sz w:val="22"/>
          <w:szCs w:val="22"/>
          <w:lang w:val="en-GB"/>
        </w:rPr>
        <w:t xml:space="preserve"> communities and the state of Berlin.</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34" w:name="_Toc69742552"/>
      <w:r/>
      <w:bookmarkStart w:id="35" w:name="_Toc80447912"/>
      <w:r>
        <w:rPr>
          <w:lang w:val="en-GB"/>
        </w:rPr>
        <w:t xml:space="preserve">Traffic calming for a higher quality of life</w:t>
      </w:r>
      <w:bookmarkEnd w:id="35"/>
      <w:r>
        <w:rPr>
          <w:lang w:val="en-GB"/>
        </w:rPr>
        <w:t xml:space="preserve"> </w:t>
      </w:r>
      <w:bookmarkEnd w:id="34"/>
      <w:r/>
      <w:r/>
    </w:p>
    <w:p>
      <w:pPr>
        <w:rPr>
          <w:rFonts w:cs="Calibri"/>
          <w:sz w:val="22"/>
          <w:szCs w:val="22"/>
          <w:lang w:val="en-GB"/>
        </w:rPr>
      </w:pPr>
      <w:r>
        <w:rPr>
          <w:rFonts w:cs="Calibri"/>
          <w:sz w:val="22"/>
          <w:szCs w:val="22"/>
          <w:lang w:val="en-GB"/>
        </w:rPr>
        <w:t xml:space="preserve">We advocate for the transfer of motor vehicle traffic to the environmental alliance (public transport, </w:t>
      </w:r>
      <w:r>
        <w:rPr>
          <w:rFonts w:cs="Calibri"/>
          <w:sz w:val="22"/>
          <w:szCs w:val="22"/>
          <w:lang w:val="en-GB"/>
        </w:rPr>
        <w:t xml:space="preserve">bikes</w:t>
      </w:r>
      <w:r>
        <w:rPr>
          <w:rFonts w:cs="Calibri"/>
          <w:sz w:val="22"/>
          <w:szCs w:val="22"/>
          <w:lang w:val="en-GB"/>
        </w:rPr>
        <w:t xml:space="preserve"> and pedestrians) and consistent measures for traffic control and traffic calming. </w:t>
      </w:r>
      <w:r>
        <w:rPr>
          <w:rFonts w:cs="Calibri"/>
          <w:sz w:val="22"/>
          <w:szCs w:val="22"/>
          <w:lang w:val="en-GB"/>
        </w:rPr>
        <w:t xml:space="preserve">In order to</w:t>
      </w:r>
      <w:r>
        <w:rPr>
          <w:rFonts w:cs="Calibri"/>
          <w:sz w:val="22"/>
          <w:szCs w:val="22"/>
          <w:lang w:val="en-GB"/>
        </w:rPr>
        <w:t xml:space="preserve"> reduce noise and pollutant emissions and to increase traffic safety for cyclists and pedestrians, we call for a speed limit for motor vehicle traffic to a maximum of 30 km/h on all inner-city streets throughout the district. </w:t>
      </w:r>
      <w:r/>
    </w:p>
    <w:p>
      <w:pPr>
        <w:rPr>
          <w:rFonts w:cs="Calibri"/>
          <w:sz w:val="22"/>
          <w:szCs w:val="22"/>
          <w:lang w:val="en-GB"/>
        </w:rPr>
      </w:pPr>
      <w:r>
        <w:rPr>
          <w:rFonts w:cs="Calibri"/>
          <w:sz w:val="22"/>
          <w:szCs w:val="22"/>
          <w:lang w:val="en-GB"/>
        </w:rPr>
        <w:t xml:space="preserve">With the concept of "</w:t>
      </w:r>
      <w:r>
        <w:rPr>
          <w:rFonts w:cs="Calibri"/>
          <w:sz w:val="22"/>
          <w:szCs w:val="22"/>
          <w:lang w:val="en-GB"/>
        </w:rPr>
        <w:t xml:space="preserve">Kiezblocks</w:t>
      </w:r>
      <w:r>
        <w:rPr>
          <w:rFonts w:cs="Calibri"/>
          <w:sz w:val="22"/>
          <w:szCs w:val="22"/>
          <w:lang w:val="en-GB"/>
        </w:rPr>
        <w:t xml:space="preserve">" we want to relieve residential areas from through traffic and create traffic-calmed areas. In a </w:t>
      </w:r>
      <w:r>
        <w:rPr>
          <w:rFonts w:cs="Calibri"/>
          <w:sz w:val="22"/>
          <w:szCs w:val="22"/>
          <w:lang w:val="en-GB"/>
        </w:rPr>
        <w:t xml:space="preserve">Kiezblock</w:t>
      </w:r>
      <w:r>
        <w:rPr>
          <w:rFonts w:cs="Calibri"/>
          <w:sz w:val="22"/>
          <w:szCs w:val="22"/>
          <w:lang w:val="en-GB"/>
        </w:rPr>
        <w:t xml:space="preserve">, residential areas are redesigned with one-way</w:t>
      </w:r>
      <w:r>
        <w:rPr>
          <w:rFonts w:cs="Calibri"/>
          <w:sz w:val="22"/>
          <w:szCs w:val="22"/>
          <w:lang w:val="en-GB"/>
        </w:rPr>
        <w:t xml:space="preserve"> streets and diagonal barriers to make them unattractive to through-traffic by motor vehicles. In this way, we can reduce noise and exhaust fumes and give more space to pedestrian and bicycle traffic. As a first step, we want to use this method to relieve </w:t>
      </w:r>
      <w:r>
        <w:rPr>
          <w:rFonts w:cs="Calibri"/>
          <w:sz w:val="22"/>
          <w:szCs w:val="22"/>
          <w:lang w:val="en-GB"/>
        </w:rPr>
        <w:t xml:space="preserve">neighborhoods</w:t>
      </w:r>
      <w:r>
        <w:rPr>
          <w:rFonts w:cs="Calibri"/>
          <w:sz w:val="22"/>
          <w:szCs w:val="22"/>
          <w:lang w:val="en-GB"/>
        </w:rPr>
        <w:t xml:space="preserve"> particularly affected by through traffic. </w:t>
      </w:r>
      <w:r/>
    </w:p>
    <w:p>
      <w:pPr>
        <w:rPr>
          <w:rFonts w:cs="Calibri"/>
          <w:sz w:val="22"/>
          <w:szCs w:val="22"/>
          <w:lang w:val="en-GB"/>
        </w:rPr>
      </w:pPr>
      <w:r>
        <w:rPr>
          <w:rFonts w:cs="Calibri"/>
          <w:sz w:val="22"/>
          <w:szCs w:val="22"/>
          <w:lang w:val="en-GB"/>
        </w:rPr>
        <w:t xml:space="preserve">We advocate the rapid and unbureaucratic establishment of </w:t>
      </w:r>
      <w:r>
        <w:rPr>
          <w:rFonts w:cs="Calibri"/>
          <w:sz w:val="22"/>
          <w:szCs w:val="22"/>
          <w:lang w:val="en-GB"/>
        </w:rPr>
        <w:t xml:space="preserve">Spielstraßen</w:t>
      </w:r>
      <w:r>
        <w:rPr>
          <w:rFonts w:cs="Calibri"/>
          <w:sz w:val="22"/>
          <w:szCs w:val="22"/>
          <w:lang w:val="en-GB"/>
        </w:rPr>
        <w:t xml:space="preserve"> in the district. On the one hand, the blatant lack of playgrounds in the district - in </w:t>
      </w:r>
      <w:r>
        <w:rPr>
          <w:rFonts w:cs="Calibri"/>
          <w:sz w:val="22"/>
          <w:szCs w:val="22"/>
          <w:lang w:val="en-GB"/>
        </w:rPr>
        <w:t xml:space="preserve">Friedrichshagen</w:t>
      </w:r>
      <w:r>
        <w:rPr>
          <w:rFonts w:cs="Calibri"/>
          <w:sz w:val="22"/>
          <w:szCs w:val="22"/>
          <w:lang w:val="en-GB"/>
        </w:rPr>
        <w:t xml:space="preserve"> alone there is a shortage of 10,000 square meters of playground space - can be compensated for at least somewhat in this way. </w:t>
      </w:r>
      <w:r>
        <w:rPr>
          <w:rFonts w:cs="Calibri"/>
          <w:sz w:val="22"/>
          <w:szCs w:val="22"/>
          <w:lang w:val="en-GB"/>
        </w:rPr>
        <w:t xml:space="preserve">On the other hand, citizens and families can make better use of public spaces. After all, streets are public spaces for everyone - not just for motor vehicle traffic!</w:t>
      </w:r>
      <w:r/>
    </w:p>
    <w:p>
      <w:pPr>
        <w:rPr>
          <w:rFonts w:cs="Calibri"/>
          <w:sz w:val="22"/>
          <w:szCs w:val="22"/>
          <w:lang w:val="en-GB"/>
        </w:rPr>
      </w:pPr>
      <w:r>
        <w:rPr>
          <w:rFonts w:cs="Calibri"/>
          <w:sz w:val="22"/>
          <w:szCs w:val="22"/>
          <w:lang w:val="en-GB"/>
        </w:rPr>
      </w:r>
      <w:r/>
    </w:p>
    <w:p>
      <w:pPr>
        <w:pStyle w:val="413"/>
        <w:rPr>
          <w:rFonts w:ascii="Calibri" w:hAnsi="Calibri" w:cs="Calibri"/>
          <w:sz w:val="22"/>
          <w:szCs w:val="22"/>
          <w:lang w:val="en-GB"/>
        </w:rPr>
      </w:pPr>
      <w:r/>
      <w:bookmarkStart w:id="36" w:name="_Toc69742553"/>
      <w:r/>
      <w:bookmarkStart w:id="37" w:name="_Toc80447913"/>
      <w:r>
        <w:rPr>
          <w:lang w:val="en-GB"/>
        </w:rPr>
        <w:t xml:space="preserve">Building and moving barrier-free</w:t>
      </w:r>
      <w:bookmarkEnd w:id="37"/>
      <w:r>
        <w:rPr>
          <w:lang w:val="en-GB"/>
        </w:rPr>
        <w:t xml:space="preserve"> </w:t>
      </w:r>
      <w:bookmarkEnd w:id="36"/>
      <w:r/>
      <w:r/>
    </w:p>
    <w:p>
      <w:pPr>
        <w:rPr>
          <w:rFonts w:cs="Calibri"/>
          <w:sz w:val="22"/>
          <w:szCs w:val="22"/>
          <w:lang w:val="en-GB"/>
        </w:rPr>
      </w:pPr>
      <w:r>
        <w:rPr>
          <w:rFonts w:cs="Calibri"/>
          <w:sz w:val="22"/>
          <w:szCs w:val="22"/>
          <w:lang w:val="en-GB"/>
        </w:rPr>
        <w:t xml:space="preserve">The United Nations Convention on the Rights of Persons with Disabilities obligates us to ensure the equal participation of people with disabilities in life in society. The Berlin Mobility Act, and here in particular the pedes</w:t>
      </w:r>
      <w:r>
        <w:rPr>
          <w:rFonts w:cs="Calibri"/>
          <w:sz w:val="22"/>
          <w:szCs w:val="22"/>
          <w:lang w:val="en-GB"/>
        </w:rPr>
        <w:t xml:space="preserve">trian traffic section, sets binding standards for accessibility in public spaces, including lowered sidewalks, additional crossing aids, and guidance systems and markings for blind and visually impaired people. We want these specifications to be fully impl</w:t>
      </w:r>
      <w:r>
        <w:rPr>
          <w:rFonts w:cs="Calibri"/>
          <w:sz w:val="22"/>
          <w:szCs w:val="22"/>
          <w:lang w:val="en-GB"/>
        </w:rPr>
        <w:t xml:space="preserve">emented in the district. This also includes ensuring that all S-Bahn stations finally have barrier-free entrances and elevators, and that tram and bus stops are all gradually made barrier-free to enable everyone to use public transportation independently. </w:t>
      </w:r>
      <w:r/>
    </w:p>
    <w:p>
      <w:pPr>
        <w:rPr>
          <w:rFonts w:cs="Calibri"/>
          <w:sz w:val="22"/>
          <w:szCs w:val="22"/>
          <w:lang w:val="en-GB"/>
        </w:rPr>
      </w:pPr>
      <w:r>
        <w:rPr>
          <w:rFonts w:cs="Calibri"/>
          <w:sz w:val="22"/>
          <w:szCs w:val="22"/>
          <w:lang w:val="en-GB"/>
        </w:rPr>
        <w:t xml:space="preserve">In addition, we also want to secure the operation of the ferry connections F11 (</w:t>
      </w:r>
      <w:r>
        <w:rPr>
          <w:rFonts w:cs="Calibri"/>
          <w:sz w:val="22"/>
          <w:szCs w:val="22"/>
          <w:lang w:val="en-GB"/>
        </w:rPr>
        <w:t xml:space="preserve">Oberschöneweide</w:t>
      </w:r>
      <w:r>
        <w:rPr>
          <w:rFonts w:cs="Calibri"/>
          <w:sz w:val="22"/>
          <w:szCs w:val="22"/>
          <w:lang w:val="en-GB"/>
        </w:rPr>
        <w:t xml:space="preserve"> - </w:t>
      </w:r>
      <w:r>
        <w:rPr>
          <w:rFonts w:cs="Calibri"/>
          <w:sz w:val="22"/>
          <w:szCs w:val="22"/>
          <w:lang w:val="en-GB"/>
        </w:rPr>
        <w:t xml:space="preserve">Baumschulenweg</w:t>
      </w:r>
      <w:r>
        <w:rPr>
          <w:rFonts w:cs="Calibri"/>
          <w:sz w:val="22"/>
          <w:szCs w:val="22"/>
          <w:lang w:val="en-GB"/>
        </w:rPr>
        <w:t xml:space="preserve">), F12 (</w:t>
      </w:r>
      <w:r>
        <w:rPr>
          <w:rFonts w:cs="Calibri"/>
          <w:sz w:val="22"/>
          <w:szCs w:val="22"/>
          <w:lang w:val="en-GB"/>
        </w:rPr>
        <w:t xml:space="preserve">Grünau</w:t>
      </w:r>
      <w:r>
        <w:rPr>
          <w:rFonts w:cs="Calibri"/>
          <w:sz w:val="22"/>
          <w:szCs w:val="22"/>
          <w:lang w:val="en-GB"/>
        </w:rPr>
        <w:t xml:space="preserve"> - </w:t>
      </w:r>
      <w:r>
        <w:rPr>
          <w:rFonts w:cs="Calibri"/>
          <w:sz w:val="22"/>
          <w:szCs w:val="22"/>
          <w:lang w:val="en-GB"/>
        </w:rPr>
        <w:t xml:space="preserve">Wendenschloß</w:t>
      </w:r>
      <w:r>
        <w:rPr>
          <w:rFonts w:cs="Calibri"/>
          <w:sz w:val="22"/>
          <w:szCs w:val="22"/>
          <w:lang w:val="en-GB"/>
        </w:rPr>
        <w:t xml:space="preserve">) and the planned ferry for crossing the Spree Tunnel in the long term in the interests of accessibility. Further ferry connections to relieve road traffic are to be examined. </w:t>
      </w:r>
      <w:r/>
    </w:p>
    <w:p>
      <w:pPr>
        <w:rPr>
          <w:rFonts w:cs="Calibri"/>
          <w:sz w:val="22"/>
          <w:szCs w:val="22"/>
          <w:lang w:val="en-GB"/>
        </w:rPr>
      </w:pPr>
      <w:r>
        <w:rPr>
          <w:rFonts w:cs="Calibri"/>
          <w:sz w:val="22"/>
          <w:szCs w:val="22"/>
          <w:lang w:val="en-GB"/>
        </w:rPr>
        <w:t xml:space="preserve">To ensure accessibility in all areas of urban development, our </w:t>
      </w:r>
      <w:r>
        <w:rPr>
          <w:rFonts w:cs="Calibri"/>
          <w:sz w:val="22"/>
          <w:szCs w:val="22"/>
          <w:lang w:val="en-GB"/>
        </w:rPr>
        <w:t xml:space="preserve">Bezirksamt</w:t>
      </w:r>
      <w:r>
        <w:rPr>
          <w:rFonts w:cs="Calibri"/>
          <w:sz w:val="22"/>
          <w:szCs w:val="22"/>
          <w:lang w:val="en-GB"/>
        </w:rPr>
        <w:t xml:space="preserve"> needs expertise. A motion by our parliamentary group in the BVV (municipal parliament) for a building exp</w:t>
      </w:r>
      <w:r>
        <w:rPr>
          <w:rFonts w:cs="Calibri"/>
          <w:sz w:val="22"/>
          <w:szCs w:val="22"/>
          <w:lang w:val="en-GB"/>
        </w:rPr>
        <w:t xml:space="preserve">ert for accessibility has already been successfully passed and a corresponding half-time position has been created in the district budget. This position has not yet been filled. We want this position to be filled full-time and to be maintained permanently.</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26"/>
          <w:szCs w:val="26"/>
          <w:lang w:val="en-GB"/>
        </w:rPr>
        <w:outlineLvl w:val="0"/>
      </w:pPr>
      <w:r/>
      <w:bookmarkStart w:id="38" w:name="_Toc69742554"/>
      <w:r/>
      <w:bookmarkStart w:id="39" w:name="_Toc80447914"/>
      <w:r>
        <w:rPr>
          <w:rFonts w:ascii="Calibri Light" w:hAnsi="Calibri Light" w:cs="Calibri Light" w:eastAsia="Calibri Light"/>
          <w:color w:val="2F5496" w:themeColor="accent1" w:themeShade="BF"/>
          <w:sz w:val="32"/>
          <w:szCs w:val="32"/>
          <w:lang w:val="en-GB"/>
        </w:rPr>
        <w:t xml:space="preserve">Urban development, </w:t>
      </w:r>
      <w:r>
        <w:rPr>
          <w:rFonts w:ascii="Calibri Light" w:hAnsi="Calibri Light" w:cs="Calibri Light" w:eastAsia="Calibri Light"/>
          <w:color w:val="2F5496" w:themeColor="accent1" w:themeShade="BF"/>
          <w:sz w:val="32"/>
          <w:szCs w:val="32"/>
          <w:lang w:val="en-GB"/>
        </w:rPr>
        <w:t xml:space="preserve">construction</w:t>
      </w:r>
      <w:r>
        <w:rPr>
          <w:rFonts w:ascii="Calibri Light" w:hAnsi="Calibri Light" w:cs="Calibri Light" w:eastAsia="Calibri Light"/>
          <w:color w:val="2F5496" w:themeColor="accent1" w:themeShade="BF"/>
          <w:sz w:val="32"/>
          <w:szCs w:val="32"/>
          <w:lang w:val="en-GB"/>
        </w:rPr>
        <w:t xml:space="preserve"> and housing</w:t>
      </w:r>
      <w:bookmarkEnd w:id="39"/>
      <w:r>
        <w:rPr>
          <w:rFonts w:ascii="Calibri Light" w:hAnsi="Calibri Light" w:cs="Calibri Light" w:eastAsia="Calibri Light"/>
          <w:color w:val="2F5496" w:themeColor="accent1" w:themeShade="BF"/>
          <w:sz w:val="32"/>
          <w:szCs w:val="32"/>
          <w:lang w:val="en-GB"/>
        </w:rPr>
        <w:t xml:space="preserve"> </w:t>
      </w:r>
      <w:bookmarkStart w:id="40" w:name="_Toc69742555"/>
      <w:r/>
      <w:bookmarkEnd w:id="38"/>
      <w:r/>
      <w:r/>
    </w:p>
    <w:p>
      <w:pPr>
        <w:keepLines/>
        <w:keepNext/>
        <w:spacing w:lineRule="auto" w:line="259" w:after="0" w:before="40"/>
        <w:rPr>
          <w:rFonts w:cs="Calibri"/>
          <w:sz w:val="22"/>
          <w:szCs w:val="22"/>
          <w:lang w:val="en-GB"/>
        </w:rPr>
        <w:outlineLvl w:val="1"/>
      </w:pPr>
      <w:r/>
      <w:bookmarkStart w:id="41" w:name="_Toc80447915"/>
      <w:r>
        <w:rPr>
          <w:rFonts w:ascii="Calibri Light" w:hAnsi="Calibri Light" w:cs="Calibri Light" w:eastAsia="Calibri Light"/>
          <w:color w:val="2F5496" w:themeColor="accent1" w:themeShade="BF"/>
          <w:sz w:val="26"/>
          <w:szCs w:val="26"/>
          <w:lang w:val="en-GB"/>
        </w:rPr>
        <w:t xml:space="preserve">Livable</w:t>
      </w:r>
      <w:r>
        <w:rPr>
          <w:rFonts w:ascii="Calibri Light" w:hAnsi="Calibri Light" w:cs="Calibri Light" w:eastAsia="Calibri Light"/>
          <w:color w:val="2F5496" w:themeColor="accent1" w:themeShade="BF"/>
          <w:sz w:val="26"/>
          <w:szCs w:val="26"/>
          <w:lang w:val="en-GB"/>
        </w:rPr>
        <w:t xml:space="preserve"> Residential areas with short distances</w:t>
      </w:r>
      <w:bookmarkEnd w:id="41"/>
      <w:r>
        <w:rPr>
          <w:rFonts w:ascii="Calibri Light" w:hAnsi="Calibri Light" w:cs="Calibri Light" w:eastAsia="Calibri Light"/>
          <w:color w:val="2F5496" w:themeColor="accent1" w:themeShade="BF"/>
          <w:sz w:val="26"/>
          <w:szCs w:val="26"/>
          <w:lang w:val="en-GB"/>
        </w:rPr>
        <w:t xml:space="preserve"> </w:t>
      </w:r>
      <w:bookmarkEnd w:id="40"/>
      <w:r/>
      <w:r/>
    </w:p>
    <w:p>
      <w:pPr>
        <w:rPr>
          <w:rFonts w:cs="Calibri"/>
          <w:sz w:val="22"/>
          <w:szCs w:val="22"/>
          <w:lang w:val="en-GB"/>
        </w:rPr>
      </w:pPr>
      <w:r>
        <w:rPr>
          <w:rFonts w:cs="Calibri"/>
          <w:sz w:val="22"/>
          <w:szCs w:val="22"/>
          <w:lang w:val="en-GB"/>
        </w:rPr>
        <w:t xml:space="preserve">The creation of modern mixed-use </w:t>
      </w:r>
      <w:r>
        <w:rPr>
          <w:rFonts w:cs="Calibri"/>
          <w:sz w:val="22"/>
          <w:szCs w:val="22"/>
          <w:lang w:val="en-GB"/>
        </w:rPr>
        <w:t xml:space="preserve">neighborhoods</w:t>
      </w:r>
      <w:r>
        <w:rPr>
          <w:rFonts w:cs="Calibri"/>
          <w:sz w:val="22"/>
          <w:szCs w:val="22"/>
          <w:lang w:val="en-GB"/>
        </w:rPr>
        <w:t xml:space="preserve"> with short distances that combine living, working and local amenities is at the heart of green and family-friendly urban development. We stand for innovative and sustainable urban planning with mixed-use </w:t>
      </w:r>
      <w:r>
        <w:rPr>
          <w:rFonts w:cs="Calibri"/>
          <w:sz w:val="22"/>
          <w:szCs w:val="22"/>
          <w:lang w:val="en-GB"/>
        </w:rPr>
        <w:t xml:space="preserve">neighborhoods</w:t>
      </w:r>
      <w:r>
        <w:rPr>
          <w:rFonts w:cs="Calibri"/>
          <w:sz w:val="22"/>
          <w:szCs w:val="22"/>
          <w:lang w:val="en-GB"/>
        </w:rPr>
        <w:t xml:space="preserve"> while preserving existing and creating new public open spaces. We want the </w:t>
      </w:r>
      <w:r>
        <w:rPr>
          <w:rFonts w:cs="Calibri"/>
          <w:sz w:val="22"/>
          <w:szCs w:val="22"/>
          <w:lang w:val="en-GB"/>
        </w:rPr>
        <w:t xml:space="preserve">fulfillment</w:t>
      </w:r>
      <w:r>
        <w:rPr>
          <w:rFonts w:cs="Calibri"/>
          <w:sz w:val="22"/>
          <w:szCs w:val="22"/>
          <w:lang w:val="en-GB"/>
        </w:rPr>
        <w:t xml:space="preserve"> of daily needs to be possible everywhere within walking distance. This also includes services and health care.</w:t>
      </w:r>
      <w:r/>
    </w:p>
    <w:p>
      <w:pPr>
        <w:rPr>
          <w:rFonts w:cs="Calibri"/>
          <w:sz w:val="22"/>
          <w:szCs w:val="22"/>
          <w:lang w:val="en-GB"/>
        </w:rPr>
      </w:pPr>
      <w:r>
        <w:rPr>
          <w:rFonts w:cs="Calibri"/>
          <w:sz w:val="22"/>
          <w:szCs w:val="22"/>
          <w:lang w:val="en-GB"/>
        </w:rPr>
        <w:t xml:space="preserve">For lively </w:t>
      </w:r>
      <w:r>
        <w:rPr>
          <w:rFonts w:cs="Calibri"/>
          <w:sz w:val="22"/>
          <w:szCs w:val="22"/>
          <w:lang w:val="en-GB"/>
        </w:rPr>
        <w:t xml:space="preserve">neighborhoods</w:t>
      </w:r>
      <w:r>
        <w:rPr>
          <w:rFonts w:cs="Calibri"/>
          <w:sz w:val="22"/>
          <w:szCs w:val="22"/>
          <w:lang w:val="en-GB"/>
        </w:rPr>
        <w:t xml:space="preserve">, social facilities such as schools,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w:t>
      </w:r>
      <w:r>
        <w:rPr>
          <w:rFonts w:cs="Calibri"/>
          <w:sz w:val="22"/>
          <w:szCs w:val="22"/>
          <w:lang w:val="en-GB"/>
        </w:rPr>
        <w:t xml:space="preserve">neighborhood</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w:t>
      </w:r>
      <w:r>
        <w:rPr>
          <w:rFonts w:cs="Calibri"/>
          <w:sz w:val="22"/>
          <w:szCs w:val="22"/>
          <w:lang w:val="en-GB"/>
        </w:rPr>
        <w:t xml:space="preserve">neighborhood</w:t>
      </w:r>
      <w:r>
        <w:rPr>
          <w:rFonts w:cs="Calibri"/>
          <w:sz w:val="22"/>
          <w:szCs w:val="22"/>
          <w:lang w:val="en-GB"/>
        </w:rPr>
        <w:t xml:space="preserve"> clubs and youth recreational facilities </w:t>
      </w:r>
      <w:r>
        <w:rPr>
          <w:rFonts w:cs="Calibri"/>
          <w:sz w:val="22"/>
          <w:szCs w:val="22"/>
          <w:lang w:val="en-GB"/>
        </w:rPr>
        <w:t xml:space="preserve">must be easily accessible. In urban land use planning, we are committed to developing so-called urban areas in addition to mixed-use areas. Urban areas are areas that usually have commercial use on the first floors and residential use on the upper floors. </w:t>
      </w:r>
      <w:r/>
    </w:p>
    <w:p>
      <w:pPr>
        <w:rPr>
          <w:rFonts w:cs="Calibri"/>
          <w:sz w:val="22"/>
          <w:szCs w:val="22"/>
          <w:lang w:val="en-GB"/>
        </w:rPr>
      </w:pPr>
      <w:r>
        <w:rPr>
          <w:rFonts w:cs="Calibri"/>
          <w:sz w:val="22"/>
          <w:szCs w:val="22"/>
          <w:lang w:val="en-GB"/>
        </w:rPr>
        <w:t xml:space="preserve">We want to link the </w:t>
      </w:r>
      <w:r>
        <w:rPr>
          <w:rFonts w:cs="Calibri"/>
          <w:sz w:val="22"/>
          <w:szCs w:val="22"/>
          <w:lang w:val="en-GB"/>
        </w:rPr>
        <w:t xml:space="preserve">neighborhoods</w:t>
      </w:r>
      <w:r>
        <w:rPr>
          <w:rFonts w:cs="Calibri"/>
          <w:sz w:val="22"/>
          <w:szCs w:val="22"/>
          <w:lang w:val="en-GB"/>
        </w:rPr>
        <w:t xml:space="preserve"> in our district more closely together. Therefore, we advocate for more pedestrian and bicycle bridges in the district.</w:t>
      </w:r>
      <w:r/>
    </w:p>
    <w:p>
      <w:pPr>
        <w:rPr>
          <w:rFonts w:cs="Calibri"/>
          <w:sz w:val="22"/>
          <w:szCs w:val="22"/>
          <w:lang w:val="en-GB"/>
        </w:rPr>
      </w:pPr>
      <w:r>
        <w:rPr>
          <w:rFonts w:cs="Calibri"/>
          <w:sz w:val="22"/>
          <w:szCs w:val="22"/>
          <w:lang w:val="en-GB"/>
        </w:rPr>
      </w:r>
      <w:r/>
    </w:p>
    <w:p>
      <w:pPr>
        <w:pStyle w:val="413"/>
        <w:rPr>
          <w:lang w:val="en-GB"/>
        </w:rPr>
      </w:pPr>
      <w:r/>
      <w:bookmarkStart w:id="42" w:name="_Toc69742556"/>
      <w:r/>
      <w:bookmarkStart w:id="43" w:name="_Toc80447916"/>
      <w:r>
        <w:rPr>
          <w:lang w:val="en-GB"/>
        </w:rPr>
        <w:t xml:space="preserve">Sensible and sustainable construction - with citizen acceptance</w:t>
      </w:r>
      <w:bookmarkEnd w:id="42"/>
      <w:r/>
      <w:bookmarkEnd w:id="43"/>
      <w:r/>
      <w:r/>
    </w:p>
    <w:p>
      <w:pPr>
        <w:rPr>
          <w:rFonts w:cs="Calibri"/>
          <w:sz w:val="22"/>
          <w:szCs w:val="22"/>
          <w:lang w:val="en-GB"/>
        </w:rPr>
      </w:pPr>
      <w:r>
        <w:rPr>
          <w:rFonts w:cs="Calibri"/>
          <w:sz w:val="22"/>
          <w:szCs w:val="22"/>
          <w:lang w:val="en-GB"/>
        </w:rPr>
        <w:t xml:space="preserve">Housing in Treptow-Köpenick is in high demand. In addition to the ongoing construction activity, there is also a need to expand the social and green infrastructure, </w:t>
      </w:r>
      <w:r>
        <w:rPr>
          <w:rFonts w:cs="Calibri"/>
          <w:sz w:val="22"/>
          <w:szCs w:val="22"/>
          <w:lang w:val="en-GB"/>
        </w:rPr>
        <w:t xml:space="preserve">i.e.</w:t>
      </w:r>
      <w:r>
        <w:rPr>
          <w:rFonts w:cs="Calibri"/>
          <w:sz w:val="22"/>
          <w:szCs w:val="22"/>
          <w:lang w:val="en-GB"/>
        </w:rPr>
        <w:t xml:space="preserve">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schools, playgrounds, parks and more. </w:t>
      </w:r>
      <w:r/>
    </w:p>
    <w:p>
      <w:pPr>
        <w:rPr>
          <w:rFonts w:cs="Calibri"/>
          <w:sz w:val="22"/>
          <w:szCs w:val="22"/>
          <w:lang w:val="en-GB"/>
        </w:rPr>
      </w:pPr>
      <w:r>
        <w:rPr>
          <w:rFonts w:cs="Calibri"/>
          <w:sz w:val="22"/>
          <w:szCs w:val="22"/>
          <w:lang w:val="en-GB"/>
        </w:rPr>
        <w:t xml:space="preserve">We demand that in the future, a development plan must be drawn up for any subsequent densification with more than 50 residential units. Residents must be involved in the prepar</w:t>
      </w:r>
      <w:r>
        <w:rPr>
          <w:rFonts w:cs="Calibri"/>
          <w:sz w:val="22"/>
          <w:szCs w:val="22"/>
          <w:lang w:val="en-GB"/>
        </w:rPr>
        <w:t xml:space="preserve">ation of these plans. The concept of play guidance planning must ensure the participation of children and young people in development plans and beyond. For example, the protection of old trees or the preservation of playgrounds can be ensured in that way. </w:t>
      </w:r>
      <w:r/>
    </w:p>
    <w:p>
      <w:pPr>
        <w:rPr>
          <w:rFonts w:cs="Calibri"/>
          <w:sz w:val="22"/>
          <w:szCs w:val="22"/>
          <w:lang w:val="en-GB"/>
        </w:rPr>
      </w:pPr>
      <w:r>
        <w:rPr>
          <w:rFonts w:cs="Calibri"/>
          <w:sz w:val="22"/>
          <w:szCs w:val="22"/>
          <w:lang w:val="en-GB"/>
        </w:rPr>
        <w:t xml:space="preserve">We demand that urban climate aspects, species protection, social infrastructure and the traffic flows associated with further densification are always </w:t>
      </w:r>
      <w:r>
        <w:rPr>
          <w:rFonts w:cs="Calibri"/>
          <w:sz w:val="22"/>
          <w:szCs w:val="22"/>
          <w:lang w:val="en-GB"/>
        </w:rPr>
        <w:t xml:space="preserve">considered</w:t>
      </w:r>
      <w:r>
        <w:rPr>
          <w:rFonts w:cs="Calibri"/>
          <w:sz w:val="22"/>
          <w:szCs w:val="22"/>
          <w:lang w:val="en-GB"/>
        </w:rPr>
        <w:t xml:space="preserve"> in planned construction projects. To create more living space head over heels only shifts our problems to other areas and causes resentment among the population. We resolutely reject quick fixes over the heads of the citizens. </w:t>
      </w:r>
      <w:r/>
    </w:p>
    <w:p>
      <w:pPr>
        <w:rPr>
          <w:rFonts w:cs="Calibri"/>
          <w:sz w:val="22"/>
          <w:szCs w:val="22"/>
          <w:lang w:val="en-GB"/>
        </w:rPr>
      </w:pPr>
      <w:r>
        <w:rPr>
          <w:rFonts w:cs="Calibri"/>
          <w:sz w:val="22"/>
          <w:szCs w:val="22"/>
          <w:lang w:val="en-GB"/>
        </w:rPr>
        <w:t xml:space="preserve">Our goal is to ensure that only buildings that can meet climate targets</w:t>
      </w:r>
      <w:r>
        <w:rPr>
          <w:rFonts w:cs="Calibri"/>
          <w:sz w:val="22"/>
          <w:szCs w:val="22"/>
          <w:lang w:val="en-GB"/>
        </w:rPr>
        <w:t xml:space="preserve"> in the long term are constructed in our district. We will demand green roofs and the use of renewable energies in every development plan and promote the use of ecological building materials. New buildings should meet the highest possible energy standard. </w:t>
      </w:r>
      <w:r/>
    </w:p>
    <w:p>
      <w:pPr>
        <w:rPr>
          <w:rFonts w:cs="Calibri"/>
          <w:sz w:val="22"/>
          <w:szCs w:val="22"/>
          <w:lang w:val="en-GB"/>
        </w:rPr>
      </w:pPr>
      <w:r>
        <w:rPr>
          <w:rFonts w:cs="Calibri"/>
          <w:sz w:val="22"/>
          <w:szCs w:val="22"/>
          <w:lang w:val="en-GB"/>
        </w:rPr>
        <w:t xml:space="preserve">To activate additional building potential, we want to focus on the better use of space. This includes adding stories to buildings and promoting apartments wi</w:t>
      </w:r>
      <w:r>
        <w:rPr>
          <w:rFonts w:cs="Calibri"/>
          <w:sz w:val="22"/>
          <w:szCs w:val="22"/>
          <w:lang w:val="en-GB"/>
        </w:rPr>
        <w:t xml:space="preserve">th flexible floor plans. We also want to promote the use of low-CO2 and low-emission building materials as well as resource-conserving and recyclable building materials and processes with the goal of a circular economy. When approving major new constructio</w:t>
      </w:r>
      <w:r>
        <w:rPr>
          <w:rFonts w:cs="Calibri"/>
          <w:sz w:val="22"/>
          <w:szCs w:val="22"/>
          <w:lang w:val="en-GB"/>
        </w:rPr>
        <w:t xml:space="preserve">n projects, we advocate the use of these methods and the sustainable certification of the projects. Public buildings have a role model function. Sector coupling is to be given greater consideration in the energy supply of new construction projects and new </w:t>
      </w:r>
      <w:r>
        <w:rPr>
          <w:rFonts w:cs="Calibri"/>
          <w:sz w:val="22"/>
          <w:szCs w:val="22"/>
          <w:lang w:val="en-GB"/>
        </w:rPr>
        <w:t xml:space="preserve">neighbourhoods</w:t>
      </w:r>
      <w:r>
        <w:rPr>
          <w:rFonts w:cs="Calibri"/>
          <w:sz w:val="22"/>
          <w:szCs w:val="22"/>
          <w:lang w:val="en-GB"/>
        </w:rPr>
        <w:t xml:space="preserve">. Through sector coupling, for example, waste heat from electricity generation can be used in the form of local heat from surrounding buildings. In the case of energy-efficient renovations, we want the </w:t>
      </w:r>
      <w:r>
        <w:rPr>
          <w:rFonts w:cs="Calibri"/>
          <w:sz w:val="22"/>
          <w:szCs w:val="22"/>
          <w:lang w:val="en-GB"/>
        </w:rPr>
        <w:t xml:space="preserve">Bezirksamt</w:t>
      </w:r>
      <w:r>
        <w:rPr>
          <w:rFonts w:cs="Calibri"/>
          <w:sz w:val="22"/>
          <w:szCs w:val="22"/>
          <w:lang w:val="en-GB"/>
        </w:rPr>
        <w:t xml:space="preserve"> to inform and advise building owners about funding opportunities.</w:t>
      </w:r>
      <w:r/>
    </w:p>
    <w:p>
      <w:pPr>
        <w:rPr>
          <w:rFonts w:cs="Calibri"/>
          <w:sz w:val="22"/>
          <w:szCs w:val="22"/>
          <w:lang w:val="en-GB"/>
        </w:rPr>
      </w:pPr>
      <w:r>
        <w:rPr>
          <w:rFonts w:cs="Calibri"/>
          <w:sz w:val="22"/>
          <w:szCs w:val="22"/>
          <w:lang w:val="en-GB"/>
        </w:rPr>
      </w:r>
      <w:r/>
    </w:p>
    <w:p>
      <w:pPr>
        <w:pStyle w:val="413"/>
        <w:rPr>
          <w:lang w:val="en-GB"/>
        </w:rPr>
      </w:pPr>
      <w:r/>
      <w:bookmarkStart w:id="44" w:name="_Toc69742557"/>
      <w:r/>
      <w:bookmarkStart w:id="45" w:name="_Toc80447917"/>
      <w:r>
        <w:rPr>
          <w:lang w:val="en-GB"/>
        </w:rPr>
        <w:t xml:space="preserve">Preserving the character of the districts</w:t>
      </w:r>
      <w:bookmarkEnd w:id="44"/>
      <w:r/>
      <w:bookmarkEnd w:id="45"/>
      <w:r/>
      <w:r/>
    </w:p>
    <w:p>
      <w:pPr>
        <w:rPr>
          <w:rFonts w:cs="Calibri"/>
          <w:sz w:val="22"/>
          <w:szCs w:val="22"/>
          <w:lang w:val="en-GB"/>
        </w:rPr>
      </w:pPr>
      <w:r>
        <w:rPr>
          <w:rFonts w:cs="Calibri"/>
          <w:sz w:val="22"/>
          <w:szCs w:val="22"/>
          <w:lang w:val="en-GB"/>
        </w:rPr>
        <w:t xml:space="preserve">Treptow-Köpenick has a wide variety of urban structures: from the inner-city </w:t>
      </w:r>
      <w:r>
        <w:rPr>
          <w:rFonts w:cs="Calibri"/>
          <w:sz w:val="22"/>
          <w:szCs w:val="22"/>
          <w:lang w:val="en-GB"/>
        </w:rPr>
        <w:t xml:space="preserve">Wilhelminian</w:t>
      </w:r>
      <w:r>
        <w:rPr>
          <w:rFonts w:cs="Calibri"/>
          <w:sz w:val="22"/>
          <w:szCs w:val="22"/>
          <w:lang w:val="en-GB"/>
        </w:rPr>
        <w:t xml:space="preserve"> quarter in Alt-Treptow, to large housing estates in the Allende </w:t>
      </w:r>
      <w:r>
        <w:rPr>
          <w:rFonts w:cs="Calibri"/>
          <w:sz w:val="22"/>
          <w:szCs w:val="22"/>
          <w:lang w:val="en-GB"/>
        </w:rPr>
        <w:t xml:space="preserve">neighbourhood</w:t>
      </w:r>
      <w:r>
        <w:rPr>
          <w:rFonts w:cs="Calibri"/>
          <w:sz w:val="22"/>
          <w:szCs w:val="22"/>
          <w:lang w:val="en-GB"/>
        </w:rPr>
        <w:t xml:space="preserve"> or </w:t>
      </w:r>
      <w:r>
        <w:rPr>
          <w:rFonts w:cs="Calibri"/>
          <w:sz w:val="22"/>
          <w:szCs w:val="22"/>
          <w:lang w:val="en-GB"/>
        </w:rPr>
        <w:t xml:space="preserve">Altglienicke</w:t>
      </w:r>
      <w:r>
        <w:rPr>
          <w:rFonts w:cs="Calibri"/>
          <w:sz w:val="22"/>
          <w:szCs w:val="22"/>
          <w:lang w:val="en-GB"/>
        </w:rPr>
        <w:t xml:space="preserve">, </w:t>
      </w:r>
      <w:r>
        <w:rPr>
          <w:rFonts w:cs="Calibri"/>
          <w:sz w:val="22"/>
          <w:szCs w:val="22"/>
          <w:lang w:val="en-GB"/>
        </w:rPr>
        <w:t xml:space="preserve">Oberschöneweide</w:t>
      </w:r>
      <w:r>
        <w:rPr>
          <w:rFonts w:cs="Calibri"/>
          <w:sz w:val="22"/>
          <w:szCs w:val="22"/>
          <w:lang w:val="en-GB"/>
        </w:rPr>
        <w:t xml:space="preserve"> with its listed industrial landscape, the picturesque old town of Köpenick, </w:t>
      </w:r>
      <w:r>
        <w:rPr>
          <w:rFonts w:cs="Calibri"/>
          <w:sz w:val="22"/>
          <w:szCs w:val="22"/>
          <w:lang w:val="en-GB"/>
        </w:rPr>
        <w:t xml:space="preserve">Friedrichshagen</w:t>
      </w:r>
      <w:r>
        <w:rPr>
          <w:rFonts w:cs="Calibri"/>
          <w:sz w:val="22"/>
          <w:szCs w:val="22"/>
          <w:lang w:val="en-GB"/>
        </w:rPr>
        <w:t xml:space="preserve"> with its Prussian suburban character, and the village flair of </w:t>
      </w:r>
      <w:r>
        <w:rPr>
          <w:rFonts w:cs="Calibri"/>
          <w:sz w:val="22"/>
          <w:szCs w:val="22"/>
          <w:lang w:val="en-GB"/>
        </w:rPr>
        <w:t xml:space="preserve">Rahnsdorf</w:t>
      </w:r>
      <w:r>
        <w:rPr>
          <w:rFonts w:cs="Calibri"/>
          <w:sz w:val="22"/>
          <w:szCs w:val="22"/>
          <w:lang w:val="en-GB"/>
        </w:rPr>
        <w:t xml:space="preserve">, </w:t>
      </w:r>
      <w:r>
        <w:rPr>
          <w:rFonts w:cs="Calibri"/>
          <w:sz w:val="22"/>
          <w:szCs w:val="22"/>
          <w:lang w:val="en-GB"/>
        </w:rPr>
        <w:t xml:space="preserve">Bohnsdorf</w:t>
      </w:r>
      <w:r>
        <w:rPr>
          <w:rFonts w:cs="Calibri"/>
          <w:sz w:val="22"/>
          <w:szCs w:val="22"/>
          <w:lang w:val="en-GB"/>
        </w:rPr>
        <w:t xml:space="preserve"> or </w:t>
      </w:r>
      <w:r>
        <w:rPr>
          <w:rFonts w:cs="Calibri"/>
          <w:sz w:val="22"/>
          <w:szCs w:val="22"/>
          <w:lang w:val="en-GB"/>
        </w:rPr>
        <w:t xml:space="preserve">Müggelheim</w:t>
      </w:r>
      <w:r>
        <w:rPr>
          <w:rFonts w:cs="Calibri"/>
          <w:sz w:val="22"/>
          <w:szCs w:val="22"/>
          <w:lang w:val="en-GB"/>
        </w:rPr>
        <w:t xml:space="preserve">. Specific answers must be found in each case for the preservation and further development of these diverse structures. Treptow-Köpenick alr</w:t>
      </w:r>
      <w:r>
        <w:rPr>
          <w:rFonts w:cs="Calibri"/>
          <w:sz w:val="22"/>
          <w:szCs w:val="22"/>
          <w:lang w:val="en-GB"/>
        </w:rPr>
        <w:t xml:space="preserve">eady has twelve preservation areas. The aim of preservation ordinances is to preserve the urban character of an area with its characteristic building forms and usage structures. We support this and are committed to ensuring compliance with the ordinances. </w:t>
      </w:r>
      <w:r/>
    </w:p>
    <w:p>
      <w:pPr>
        <w:rPr>
          <w:rFonts w:cs="Calibri"/>
          <w:sz w:val="22"/>
          <w:szCs w:val="22"/>
          <w:lang w:val="en-GB"/>
        </w:rPr>
      </w:pPr>
      <w:r>
        <w:rPr>
          <w:rFonts w:cs="Calibri"/>
          <w:sz w:val="22"/>
          <w:szCs w:val="22"/>
          <w:lang w:val="en-GB"/>
        </w:rPr>
        <w:t xml:space="preserve">Oberschöneweide</w:t>
      </w:r>
      <w:r>
        <w:rPr>
          <w:rFonts w:cs="Calibri"/>
          <w:sz w:val="22"/>
          <w:szCs w:val="22"/>
          <w:lang w:val="en-GB"/>
        </w:rPr>
        <w:t xml:space="preserve"> is one of the growing districts and has become one of the largest business, </w:t>
      </w:r>
      <w:r>
        <w:rPr>
          <w:rFonts w:cs="Calibri"/>
          <w:sz w:val="22"/>
          <w:szCs w:val="22"/>
          <w:lang w:val="en-GB"/>
        </w:rPr>
        <w:t xml:space="preserve">science</w:t>
      </w:r>
      <w:r>
        <w:rPr>
          <w:rFonts w:cs="Calibri"/>
          <w:sz w:val="22"/>
          <w:szCs w:val="22"/>
          <w:lang w:val="en-GB"/>
        </w:rPr>
        <w:t xml:space="preserve"> and technology locations in Berlin. We want to secure the future and character of the partially heritage-protected industrial area on the grounds of the Rathenau Halls and the </w:t>
      </w:r>
      <w:r>
        <w:rPr>
          <w:rFonts w:cs="Calibri"/>
          <w:sz w:val="22"/>
          <w:szCs w:val="22"/>
          <w:lang w:val="en-GB"/>
        </w:rPr>
        <w:t xml:space="preserve">Bärenquell</w:t>
      </w:r>
      <w:r>
        <w:rPr>
          <w:rFonts w:cs="Calibri"/>
          <w:sz w:val="22"/>
          <w:szCs w:val="22"/>
          <w:lang w:val="en-GB"/>
        </w:rPr>
        <w:t xml:space="preserve"> Brewery. With the University of Applied Sciences (HTW) and the influx of students, the surrounding area is also changing. We advocate for a mixed use of space with apartments and offices, but also sufficient space for cafés and small stores, </w:t>
      </w:r>
      <w:r>
        <w:rPr>
          <w:rFonts w:cs="Calibri"/>
          <w:sz w:val="22"/>
          <w:szCs w:val="22"/>
          <w:lang w:val="en-GB"/>
        </w:rPr>
        <w:t xml:space="preserve">studios</w:t>
      </w:r>
      <w:r>
        <w:rPr>
          <w:rFonts w:cs="Calibri"/>
          <w:sz w:val="22"/>
          <w:szCs w:val="22"/>
          <w:lang w:val="en-GB"/>
        </w:rPr>
        <w:t xml:space="preserve"> and exhibitions, as well as non-commercial use. The buildings of the </w:t>
      </w:r>
      <w:r>
        <w:rPr>
          <w:rFonts w:cs="Calibri"/>
          <w:sz w:val="22"/>
          <w:szCs w:val="22"/>
          <w:lang w:val="en-GB"/>
        </w:rPr>
        <w:t xml:space="preserve">Bärenquell</w:t>
      </w:r>
      <w:r>
        <w:rPr>
          <w:rFonts w:cs="Calibri"/>
          <w:sz w:val="22"/>
          <w:szCs w:val="22"/>
          <w:lang w:val="en-GB"/>
        </w:rPr>
        <w:t xml:space="preserve"> brewery in </w:t>
      </w:r>
      <w:r>
        <w:rPr>
          <w:rFonts w:cs="Calibri"/>
          <w:sz w:val="22"/>
          <w:szCs w:val="22"/>
          <w:lang w:val="en-GB"/>
        </w:rPr>
        <w:t xml:space="preserve">Niederschöneweide</w:t>
      </w:r>
      <w:r>
        <w:rPr>
          <w:rFonts w:cs="Calibri"/>
          <w:sz w:val="22"/>
          <w:szCs w:val="22"/>
          <w:lang w:val="en-GB"/>
        </w:rPr>
        <w:t xml:space="preserve">, as well as the historic halls and the three-phase power plant on </w:t>
      </w:r>
      <w:r>
        <w:rPr>
          <w:rFonts w:cs="Calibri"/>
          <w:sz w:val="22"/>
          <w:szCs w:val="22"/>
          <w:lang w:val="en-GB"/>
        </w:rPr>
        <w:t xml:space="preserve">Wilhelminenhofstrasse</w:t>
      </w:r>
      <w:r>
        <w:rPr>
          <w:rFonts w:cs="Calibri"/>
          <w:sz w:val="22"/>
          <w:szCs w:val="22"/>
          <w:lang w:val="en-GB"/>
        </w:rPr>
        <w:t xml:space="preserve">, are of outstanding importance for cultural history and the cityscape and must be renovated in accordance with the preservation order. On the Behrens-</w:t>
      </w:r>
      <w:r>
        <w:rPr>
          <w:rFonts w:cs="Calibri"/>
          <w:sz w:val="22"/>
          <w:szCs w:val="22"/>
          <w:lang w:val="en-GB"/>
        </w:rPr>
        <w:t xml:space="preserve">Ufer</w:t>
      </w:r>
      <w:r>
        <w:rPr>
          <w:rFonts w:cs="Calibri"/>
          <w:sz w:val="22"/>
          <w:szCs w:val="22"/>
          <w:lang w:val="en-GB"/>
        </w:rPr>
        <w:t xml:space="preserve">, we are committed to preserving the cityscape and the view of the prominent Peter Behrens </w:t>
      </w:r>
      <w:r>
        <w:rPr>
          <w:rFonts w:cs="Calibri"/>
          <w:sz w:val="22"/>
          <w:szCs w:val="22"/>
          <w:lang w:val="en-GB"/>
        </w:rPr>
        <w:t xml:space="preserve">Tower. We are critical of the construction of a motorway bridge in </w:t>
      </w:r>
      <w:r>
        <w:rPr>
          <w:rFonts w:cs="Calibri"/>
          <w:sz w:val="22"/>
          <w:szCs w:val="22"/>
          <w:lang w:val="en-GB"/>
        </w:rPr>
        <w:t xml:space="preserve">Schöneweide</w:t>
      </w:r>
      <w:r>
        <w:rPr>
          <w:rFonts w:cs="Calibri"/>
          <w:sz w:val="22"/>
          <w:szCs w:val="22"/>
          <w:lang w:val="en-GB"/>
        </w:rPr>
        <w:t xml:space="preserve">. We want to develop </w:t>
      </w:r>
      <w:r>
        <w:rPr>
          <w:rFonts w:cs="Calibri"/>
          <w:sz w:val="22"/>
          <w:szCs w:val="22"/>
          <w:lang w:val="en-GB"/>
        </w:rPr>
        <w:t xml:space="preserve">Schöneweide</w:t>
      </w:r>
      <w:r>
        <w:rPr>
          <w:rFonts w:cs="Calibri"/>
          <w:sz w:val="22"/>
          <w:szCs w:val="22"/>
          <w:lang w:val="en-GB"/>
        </w:rPr>
        <w:t xml:space="preserve"> without through-traffic and with few cars. Therefore, we advocate for a tramway, </w:t>
      </w:r>
      <w:r>
        <w:rPr>
          <w:rFonts w:cs="Calibri"/>
          <w:sz w:val="22"/>
          <w:szCs w:val="22"/>
          <w:lang w:val="en-GB"/>
        </w:rPr>
        <w:t xml:space="preserve">pedestrian</w:t>
      </w:r>
      <w:r>
        <w:rPr>
          <w:rFonts w:cs="Calibri"/>
          <w:sz w:val="22"/>
          <w:szCs w:val="22"/>
          <w:lang w:val="en-GB"/>
        </w:rPr>
        <w:t xml:space="preserve"> and bicycle bridge in the bridge planning. The district has the potential to become a model region for low-car urban development. </w:t>
      </w:r>
      <w:r/>
    </w:p>
    <w:p>
      <w:pPr>
        <w:rPr>
          <w:rFonts w:cs="Calibri"/>
          <w:sz w:val="22"/>
          <w:szCs w:val="22"/>
          <w:lang w:val="en-GB"/>
        </w:rPr>
      </w:pPr>
      <w:r>
        <w:rPr>
          <w:rFonts w:cs="Calibri"/>
          <w:sz w:val="22"/>
          <w:szCs w:val="22"/>
          <w:lang w:val="en-GB"/>
        </w:rPr>
        <w:t xml:space="preserve">We support the preservation of the village character of the districts </w:t>
      </w:r>
      <w:r>
        <w:rPr>
          <w:rFonts w:cs="Calibri"/>
          <w:sz w:val="22"/>
          <w:szCs w:val="22"/>
          <w:lang w:val="en-GB"/>
        </w:rPr>
        <w:t xml:space="preserve">Müggelheim</w:t>
      </w:r>
      <w:r>
        <w:rPr>
          <w:rFonts w:cs="Calibri"/>
          <w:sz w:val="22"/>
          <w:szCs w:val="22"/>
          <w:lang w:val="en-GB"/>
        </w:rPr>
        <w:t xml:space="preserve">, </w:t>
      </w:r>
      <w:r>
        <w:rPr>
          <w:rFonts w:cs="Calibri"/>
          <w:sz w:val="22"/>
          <w:szCs w:val="22"/>
          <w:lang w:val="en-GB"/>
        </w:rPr>
        <w:t xml:space="preserve">Rahnsdorf</w:t>
      </w:r>
      <w:r>
        <w:rPr>
          <w:rFonts w:cs="Calibri"/>
          <w:sz w:val="22"/>
          <w:szCs w:val="22"/>
          <w:lang w:val="en-GB"/>
        </w:rPr>
        <w:t xml:space="preserve">, </w:t>
      </w:r>
      <w:r>
        <w:rPr>
          <w:rFonts w:cs="Calibri"/>
          <w:sz w:val="22"/>
          <w:szCs w:val="22"/>
          <w:lang w:val="en-GB"/>
        </w:rPr>
        <w:t xml:space="preserve">Altglienicke</w:t>
      </w:r>
      <w:r>
        <w:rPr>
          <w:rFonts w:cs="Calibri"/>
          <w:sz w:val="22"/>
          <w:szCs w:val="22"/>
          <w:lang w:val="en-GB"/>
        </w:rPr>
        <w:t xml:space="preserve"> and </w:t>
      </w:r>
      <w:r>
        <w:rPr>
          <w:rFonts w:cs="Calibri"/>
          <w:sz w:val="22"/>
          <w:szCs w:val="22"/>
          <w:lang w:val="en-GB"/>
        </w:rPr>
        <w:t xml:space="preserve">Bohnsdorf</w:t>
      </w:r>
      <w:r>
        <w:rPr>
          <w:rFonts w:cs="Calibri"/>
          <w:sz w:val="22"/>
          <w:szCs w:val="22"/>
          <w:lang w:val="en-GB"/>
        </w:rPr>
        <w:t xml:space="preserve">. Especially in these districts, the creation of development plans is important </w:t>
      </w:r>
      <w:r>
        <w:rPr>
          <w:rFonts w:cs="Calibri"/>
          <w:sz w:val="22"/>
          <w:szCs w:val="22"/>
          <w:lang w:val="en-GB"/>
        </w:rPr>
        <w:t xml:space="preserve">in order to</w:t>
      </w:r>
      <w:r>
        <w:rPr>
          <w:rFonts w:cs="Calibri"/>
          <w:sz w:val="22"/>
          <w:szCs w:val="22"/>
          <w:lang w:val="en-GB"/>
        </w:rPr>
        <w:t xml:space="preserve"> involve the local population in urban development. </w:t>
      </w:r>
      <w:r/>
    </w:p>
    <w:p>
      <w:pPr>
        <w:rPr>
          <w:rFonts w:cs="Calibri"/>
          <w:sz w:val="22"/>
          <w:szCs w:val="22"/>
          <w:lang w:val="en-GB"/>
        </w:rPr>
      </w:pPr>
      <w:r>
        <w:rPr>
          <w:rFonts w:cs="Calibri"/>
          <w:sz w:val="22"/>
          <w:szCs w:val="22"/>
          <w:lang w:val="en-GB"/>
        </w:rPr>
        <w:t xml:space="preserve">With the campus of the Humboldt University, the science and business location </w:t>
      </w:r>
      <w:r>
        <w:rPr>
          <w:rFonts w:cs="Calibri"/>
          <w:sz w:val="22"/>
          <w:szCs w:val="22"/>
          <w:lang w:val="en-GB"/>
        </w:rPr>
        <w:t xml:space="preserve">Adlershof</w:t>
      </w:r>
      <w:r>
        <w:rPr>
          <w:rFonts w:cs="Calibri"/>
          <w:sz w:val="22"/>
          <w:szCs w:val="22"/>
          <w:lang w:val="en-GB"/>
        </w:rPr>
        <w:t xml:space="preserve"> (WISTA), the popular promenade in </w:t>
      </w:r>
      <w:r>
        <w:rPr>
          <w:rFonts w:cs="Calibri"/>
          <w:sz w:val="22"/>
          <w:szCs w:val="22"/>
          <w:lang w:val="en-GB"/>
        </w:rPr>
        <w:t xml:space="preserve">Dörpfeldstraße</w:t>
      </w:r>
      <w:r>
        <w:rPr>
          <w:rFonts w:cs="Calibri"/>
          <w:sz w:val="22"/>
          <w:szCs w:val="22"/>
          <w:lang w:val="en-GB"/>
        </w:rPr>
        <w:t xml:space="preserve"> and its valuable urban greenery, </w:t>
      </w:r>
      <w:r>
        <w:rPr>
          <w:rFonts w:cs="Calibri"/>
          <w:sz w:val="22"/>
          <w:szCs w:val="22"/>
          <w:lang w:val="en-GB"/>
        </w:rPr>
        <w:t xml:space="preserve">Adlershof</w:t>
      </w:r>
      <w:r>
        <w:rPr>
          <w:rFonts w:cs="Calibri"/>
          <w:sz w:val="22"/>
          <w:szCs w:val="22"/>
          <w:lang w:val="en-GB"/>
        </w:rPr>
        <w:t xml:space="preserve"> is one of the most diverse </w:t>
      </w:r>
      <w:r>
        <w:rPr>
          <w:rFonts w:cs="Calibri"/>
          <w:sz w:val="22"/>
          <w:szCs w:val="22"/>
          <w:lang w:val="en-GB"/>
        </w:rPr>
        <w:t xml:space="preserve">neighborhoods</w:t>
      </w:r>
      <w:r>
        <w:rPr>
          <w:rFonts w:cs="Calibri"/>
          <w:sz w:val="22"/>
          <w:szCs w:val="22"/>
          <w:lang w:val="en-GB"/>
        </w:rPr>
        <w:t xml:space="preserve"> in the district. In cooperation with the Berlin State Forestry and nature conservation associations, an amicable solution must be found for the development of the planned commercial area on </w:t>
      </w:r>
      <w:r>
        <w:rPr>
          <w:rFonts w:cs="Calibri"/>
          <w:sz w:val="22"/>
          <w:szCs w:val="22"/>
          <w:lang w:val="en-GB"/>
        </w:rPr>
        <w:t xml:space="preserve">Glienicker</w:t>
      </w:r>
      <w:r>
        <w:rPr>
          <w:rFonts w:cs="Calibri"/>
          <w:sz w:val="22"/>
          <w:szCs w:val="22"/>
          <w:lang w:val="en-GB"/>
        </w:rPr>
        <w:t xml:space="preserve"> </w:t>
      </w:r>
      <w:r>
        <w:rPr>
          <w:rFonts w:cs="Calibri"/>
          <w:sz w:val="22"/>
          <w:szCs w:val="22"/>
          <w:lang w:val="en-GB"/>
        </w:rPr>
        <w:t xml:space="preserve">Weg</w:t>
      </w:r>
      <w:r>
        <w:rPr>
          <w:rFonts w:cs="Calibri"/>
          <w:sz w:val="22"/>
          <w:szCs w:val="22"/>
          <w:lang w:val="en-GB"/>
        </w:rPr>
        <w:t xml:space="preserve">, which preserves the forest with oak trees, some of which are over 100 years old.</w:t>
      </w:r>
      <w:r/>
    </w:p>
    <w:p>
      <w:pPr>
        <w:rPr>
          <w:rFonts w:cs="Calibri"/>
          <w:sz w:val="22"/>
          <w:szCs w:val="22"/>
          <w:lang w:val="en-GB"/>
        </w:rPr>
      </w:pPr>
      <w:r>
        <w:rPr>
          <w:rFonts w:cs="Calibri"/>
          <w:sz w:val="22"/>
          <w:szCs w:val="22"/>
          <w:lang w:val="en-GB"/>
        </w:rPr>
      </w:r>
      <w:r/>
    </w:p>
    <w:p>
      <w:pPr>
        <w:pStyle w:val="413"/>
        <w:rPr>
          <w:lang w:val="en-GB"/>
        </w:rPr>
      </w:pPr>
      <w:r/>
      <w:bookmarkStart w:id="46" w:name="_Toc69742558"/>
      <w:r/>
      <w:bookmarkStart w:id="47" w:name="_Toc80447918"/>
      <w:r>
        <w:rPr>
          <w:lang w:val="en-GB"/>
        </w:rPr>
        <w:t xml:space="preserve">For fair rents - expand milieu protection, exercise right of first refusal</w:t>
      </w:r>
      <w:bookmarkEnd w:id="47"/>
      <w:r>
        <w:rPr>
          <w:lang w:val="en-GB"/>
        </w:rPr>
        <w:t xml:space="preserve"> </w:t>
      </w:r>
      <w:bookmarkEnd w:id="46"/>
      <w:r/>
      <w:r/>
    </w:p>
    <w:p>
      <w:pPr>
        <w:rPr>
          <w:rFonts w:cs="Calibri"/>
          <w:sz w:val="22"/>
          <w:szCs w:val="22"/>
          <w:lang w:val="en-GB"/>
        </w:rPr>
      </w:pPr>
      <w:r>
        <w:rPr>
          <w:rFonts w:cs="Calibri"/>
          <w:sz w:val="22"/>
          <w:szCs w:val="22"/>
          <w:lang w:val="en-GB"/>
        </w:rPr>
        <w:t xml:space="preserve">We advocate for tenant protection in the district so that people with low or average incomes can stay in their </w:t>
      </w:r>
      <w:r>
        <w:rPr>
          <w:rFonts w:cs="Calibri"/>
          <w:sz w:val="22"/>
          <w:szCs w:val="22"/>
          <w:lang w:val="en-GB"/>
        </w:rPr>
        <w:t xml:space="preserve">neighborhoods</w:t>
      </w:r>
      <w:r>
        <w:rPr>
          <w:rFonts w:cs="Calibri"/>
          <w:sz w:val="22"/>
          <w:szCs w:val="22"/>
          <w:lang w:val="en-GB"/>
        </w:rPr>
        <w:t xml:space="preserve">. To this end, we want to use the milieu protection and make the conversion of rental apartments into condominiums subject to approval. In 2016, after a long </w:t>
      </w:r>
      <w:r>
        <w:rPr>
          <w:rFonts w:cs="Calibri"/>
          <w:sz w:val="22"/>
          <w:szCs w:val="22"/>
          <w:lang w:val="en-GB"/>
        </w:rPr>
        <w:t xml:space="preserve">Green</w:t>
      </w:r>
      <w:r>
        <w:rPr>
          <w:rFonts w:cs="Calibri"/>
          <w:sz w:val="22"/>
          <w:szCs w:val="22"/>
          <w:lang w:val="en-GB"/>
        </w:rPr>
        <w:t xml:space="preserve"> campaign, the first milieu protection statutes came into force in Treptow-Köpenick for the districts of Alt-Treptow and Ober- and </w:t>
      </w:r>
      <w:r>
        <w:rPr>
          <w:rFonts w:cs="Calibri"/>
          <w:sz w:val="22"/>
          <w:szCs w:val="22"/>
          <w:lang w:val="en-GB"/>
        </w:rPr>
        <w:t xml:space="preserve">Niederschöneweide</w:t>
      </w:r>
      <w:r>
        <w:rPr>
          <w:rFonts w:cs="Calibri"/>
          <w:sz w:val="22"/>
          <w:szCs w:val="22"/>
          <w:lang w:val="en-GB"/>
        </w:rPr>
        <w:t xml:space="preserve">. These protection statutes are to be revised according to energy aspects. We are also working to ensure that these social protection ordinances are issued promptly for residential areas in </w:t>
      </w:r>
      <w:r>
        <w:rPr>
          <w:rFonts w:cs="Calibri"/>
          <w:sz w:val="22"/>
          <w:szCs w:val="22"/>
          <w:lang w:val="en-GB"/>
        </w:rPr>
        <w:t xml:space="preserve">Baumschulenweg</w:t>
      </w:r>
      <w:r>
        <w:rPr>
          <w:rFonts w:cs="Calibri"/>
          <w:sz w:val="22"/>
          <w:szCs w:val="22"/>
          <w:lang w:val="en-GB"/>
        </w:rPr>
        <w:t xml:space="preserve">, </w:t>
      </w:r>
      <w:r>
        <w:rPr>
          <w:rFonts w:cs="Calibri"/>
          <w:sz w:val="22"/>
          <w:szCs w:val="22"/>
          <w:lang w:val="en-GB"/>
        </w:rPr>
        <w:t xml:space="preserve">Adlershof</w:t>
      </w:r>
      <w:r>
        <w:rPr>
          <w:rFonts w:cs="Calibri"/>
          <w:sz w:val="22"/>
          <w:szCs w:val="22"/>
          <w:lang w:val="en-GB"/>
        </w:rPr>
        <w:t xml:space="preserve">, Altstadt Köpenick and </w:t>
      </w:r>
      <w:r>
        <w:rPr>
          <w:rFonts w:cs="Calibri"/>
          <w:sz w:val="22"/>
          <w:szCs w:val="22"/>
          <w:lang w:val="en-GB"/>
        </w:rPr>
        <w:t xml:space="preserve">Friedrichshagen</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In milieu protection areas, the municipality also has a right of first </w:t>
      </w:r>
      <w:r>
        <w:rPr>
          <w:rFonts w:cs="Calibri"/>
          <w:sz w:val="22"/>
          <w:szCs w:val="22"/>
          <w:lang w:val="en-GB"/>
        </w:rPr>
        <w:t xml:space="preserve">refusal for properties and land offered for sale. Instead of being purchased by listed real estate companies, the apartments are then acquired by state-owned housing companies or other buyers oriented toward the common good, such as cooperatives. With the </w:t>
      </w:r>
      <w:r>
        <w:rPr>
          <w:rFonts w:cs="Calibri"/>
          <w:sz w:val="22"/>
          <w:szCs w:val="22"/>
          <w:lang w:val="en-GB"/>
        </w:rPr>
        <w:t xml:space="preserve">preemption</w:t>
      </w:r>
      <w:r>
        <w:rPr>
          <w:rFonts w:cs="Calibri"/>
          <w:sz w:val="22"/>
          <w:szCs w:val="22"/>
          <w:lang w:val="en-GB"/>
        </w:rPr>
        <w:t xml:space="preserve"> of apartments in Alt-Treptow and </w:t>
      </w:r>
      <w:r>
        <w:rPr>
          <w:rFonts w:cs="Calibri"/>
          <w:sz w:val="22"/>
          <w:szCs w:val="22"/>
          <w:lang w:val="en-GB"/>
        </w:rPr>
        <w:t xml:space="preserve">Oberschöneweide</w:t>
      </w:r>
      <w:r>
        <w:rPr>
          <w:rFonts w:cs="Calibri"/>
          <w:sz w:val="22"/>
          <w:szCs w:val="22"/>
          <w:lang w:val="en-GB"/>
        </w:rPr>
        <w:t xml:space="preserve">, the district has already begun to use the legal tools and create more security for tenants. This commitment must be strengthened. </w:t>
      </w:r>
      <w:r/>
    </w:p>
    <w:p>
      <w:pPr>
        <w:rPr>
          <w:rFonts w:cs="Calibri"/>
          <w:sz w:val="22"/>
          <w:szCs w:val="22"/>
          <w:lang w:val="en-GB"/>
        </w:rPr>
      </w:pPr>
      <w:r>
        <w:rPr>
          <w:rFonts w:cs="Calibri"/>
          <w:sz w:val="22"/>
          <w:szCs w:val="22"/>
          <w:lang w:val="en-GB"/>
        </w:rPr>
        <w:t xml:space="preserve">We stand firmly against the displacement of tenants and </w:t>
      </w:r>
      <w:r>
        <w:rPr>
          <w:rFonts w:cs="Calibri"/>
          <w:sz w:val="22"/>
          <w:szCs w:val="22"/>
          <w:lang w:val="en-GB"/>
        </w:rPr>
        <w:t xml:space="preserve">neighbourhood</w:t>
      </w:r>
      <w:r>
        <w:rPr>
          <w:rFonts w:cs="Calibri"/>
          <w:sz w:val="22"/>
          <w:szCs w:val="22"/>
          <w:lang w:val="en-GB"/>
        </w:rPr>
        <w:t xml:space="preserve"> structures as well as against speculation with housing and land. Particularly in the case of commercially misused and fallow land in residential areas, opportunities should be used, for example, through municipal leaseholds in </w:t>
      </w:r>
      <w:r>
        <w:rPr>
          <w:rFonts w:cs="Calibri"/>
          <w:sz w:val="22"/>
          <w:szCs w:val="22"/>
          <w:lang w:val="en-GB"/>
        </w:rPr>
        <w:t xml:space="preserve">favour</w:t>
      </w:r>
      <w:r>
        <w:rPr>
          <w:rFonts w:cs="Calibri"/>
          <w:sz w:val="22"/>
          <w:szCs w:val="22"/>
          <w:lang w:val="en-GB"/>
        </w:rPr>
        <w:t xml:space="preserve"> of cooperatives an</w:t>
      </w:r>
      <w:r>
        <w:rPr>
          <w:rFonts w:cs="Calibri"/>
          <w:sz w:val="22"/>
          <w:szCs w:val="22"/>
          <w:lang w:val="en-GB"/>
        </w:rPr>
        <w:t xml:space="preserve">d small-scale developers to achieve a use appropriate to the existing settlement structures. We will use our influence in the state of Berlin to promote social housing construction and to create a 50 percent share of the housing market for the common good.</w:t>
      </w:r>
      <w:r/>
    </w:p>
    <w:p>
      <w:pPr>
        <w:rPr>
          <w:rFonts w:cs="Calibri"/>
          <w:sz w:val="22"/>
          <w:szCs w:val="22"/>
          <w:lang w:val="en-GB"/>
        </w:rPr>
      </w:pPr>
      <w:r>
        <w:rPr>
          <w:rFonts w:cs="Calibri"/>
          <w:sz w:val="22"/>
          <w:szCs w:val="22"/>
          <w:lang w:val="en-GB"/>
        </w:rPr>
      </w:r>
      <w:r/>
    </w:p>
    <w:p>
      <w:pPr>
        <w:pStyle w:val="413"/>
        <w:rPr>
          <w:lang w:val="en-GB"/>
        </w:rPr>
      </w:pPr>
      <w:r/>
      <w:bookmarkStart w:id="48" w:name="_Toc69742559"/>
      <w:r/>
      <w:bookmarkStart w:id="49" w:name="_Toc80447919"/>
      <w:r>
        <w:rPr>
          <w:lang w:val="en-GB"/>
        </w:rPr>
        <w:t xml:space="preserve">Create more and inclusive playgrounds</w:t>
      </w:r>
      <w:bookmarkEnd w:id="49"/>
      <w:r>
        <w:rPr>
          <w:lang w:val="en-GB"/>
        </w:rPr>
        <w:t xml:space="preserve"> </w:t>
      </w:r>
      <w:bookmarkEnd w:id="48"/>
      <w:r/>
      <w:r/>
    </w:p>
    <w:p>
      <w:pPr>
        <w:rPr>
          <w:rFonts w:cs="Calibri"/>
          <w:sz w:val="22"/>
          <w:szCs w:val="22"/>
          <w:lang w:val="en-GB"/>
        </w:rPr>
      </w:pPr>
      <w:r>
        <w:rPr>
          <w:rFonts w:cs="Calibri"/>
          <w:sz w:val="22"/>
          <w:szCs w:val="22"/>
          <w:lang w:val="en-GB"/>
        </w:rPr>
        <w:t xml:space="preserve">We want to reduce the large deficit of playgrounds and meet the needs in our child-rich district. Investments are urgently needed for this</w:t>
      </w:r>
      <w:r>
        <w:rPr>
          <w:rFonts w:cs="Calibri"/>
          <w:sz w:val="22"/>
          <w:szCs w:val="22"/>
          <w:lang w:val="en-GB"/>
        </w:rPr>
        <w:t xml:space="preserve">. In addition, the condition of existing playgrounds is to be improved and new equipment purchased. They are to be developed step by step into inclusive playgrounds. Children with disabilities must be involved in this process. Playgrounds are places of enc</w:t>
      </w:r>
      <w:r>
        <w:rPr>
          <w:rFonts w:cs="Calibri"/>
          <w:sz w:val="22"/>
          <w:szCs w:val="22"/>
          <w:lang w:val="en-GB"/>
        </w:rPr>
        <w:t xml:space="preserve">ounter and should offer the opportunity to promote the play instinct and abilities of all children together, regardless of disabilities. We advocate the creation of multigenerational playgrounds and additional spaces for young and old to experience nature.</w:t>
      </w:r>
      <w:r/>
    </w:p>
    <w:p>
      <w:pPr>
        <w:rPr>
          <w:rFonts w:cs="Calibri"/>
          <w:sz w:val="22"/>
          <w:szCs w:val="22"/>
          <w:lang w:val="en-GB"/>
        </w:rPr>
      </w:pPr>
      <w:r>
        <w:rPr>
          <w:rFonts w:cs="Calibri"/>
          <w:sz w:val="22"/>
          <w:szCs w:val="22"/>
          <w:lang w:val="en-GB"/>
        </w:rPr>
      </w:r>
      <w:r/>
    </w:p>
    <w:p>
      <w:pPr>
        <w:pStyle w:val="413"/>
        <w:rPr>
          <w:lang w:val="en-GB"/>
        </w:rPr>
      </w:pPr>
      <w:r/>
      <w:bookmarkStart w:id="50" w:name="_Toc69742560"/>
      <w:r/>
      <w:bookmarkStart w:id="51" w:name="_Toc80447920"/>
      <w:r>
        <w:rPr>
          <w:lang w:val="en-GB"/>
        </w:rPr>
        <w:t xml:space="preserve">Create more and inclusive sports opportunities</w:t>
      </w:r>
      <w:bookmarkEnd w:id="51"/>
      <w:r>
        <w:rPr>
          <w:lang w:val="en-GB"/>
        </w:rPr>
        <w:t xml:space="preserve"> </w:t>
      </w:r>
      <w:bookmarkEnd w:id="50"/>
      <w:r/>
      <w:r/>
    </w:p>
    <w:p>
      <w:pPr>
        <w:rPr>
          <w:rFonts w:cs="Calibri"/>
          <w:sz w:val="22"/>
          <w:szCs w:val="22"/>
          <w:lang w:val="en-GB"/>
        </w:rPr>
      </w:pPr>
      <w:r>
        <w:rPr>
          <w:rFonts w:cs="Calibri"/>
          <w:sz w:val="22"/>
          <w:szCs w:val="22"/>
          <w:lang w:val="en-GB"/>
        </w:rPr>
        <w:t xml:space="preserve">Hardly any district in Berlin offers a comparable variety of sports opportunities as Treptow-Köpenick. Our sports clubs and sports facilities have an important integrat</w:t>
      </w:r>
      <w:r>
        <w:rPr>
          <w:rFonts w:cs="Calibri"/>
          <w:sz w:val="22"/>
          <w:szCs w:val="22"/>
          <w:lang w:val="en-GB"/>
        </w:rPr>
        <w:t xml:space="preserve">ive role. They are meeting places for people of different ages, from different social classes and for people with and without disabilities. The preservation as well as the expansion of our diverse sports opportunities also serve the common good of health. </w:t>
      </w:r>
      <w:r/>
    </w:p>
    <w:p>
      <w:pPr>
        <w:rPr>
          <w:rFonts w:cs="Calibri"/>
          <w:sz w:val="22"/>
          <w:szCs w:val="22"/>
          <w:lang w:val="en-GB"/>
        </w:rPr>
      </w:pPr>
      <w:r>
        <w:rPr>
          <w:rFonts w:cs="Calibri"/>
          <w:sz w:val="22"/>
          <w:szCs w:val="22"/>
          <w:lang w:val="en-GB"/>
        </w:rPr>
        <w:t xml:space="preserve">Dialogue with sports clubs must be improved. We support clubs that want to expand or redesign their training areas </w:t>
      </w:r>
      <w:r>
        <w:rPr>
          <w:rFonts w:cs="Calibri"/>
          <w:sz w:val="22"/>
          <w:szCs w:val="22"/>
          <w:lang w:val="en-GB"/>
        </w:rPr>
        <w:t xml:space="preserve">in order to</w:t>
      </w:r>
      <w:r>
        <w:rPr>
          <w:rFonts w:cs="Calibri"/>
          <w:sz w:val="22"/>
          <w:szCs w:val="22"/>
          <w:lang w:val="en-GB"/>
        </w:rPr>
        <w:t xml:space="preserve"> provide more accessibility and to become attractive for young athletes. Especially when it comes to the approval of sports facilities, the </w:t>
      </w:r>
      <w:r>
        <w:rPr>
          <w:rFonts w:cs="Calibri"/>
          <w:sz w:val="22"/>
          <w:szCs w:val="22"/>
          <w:lang w:val="en-GB"/>
        </w:rPr>
        <w:t xml:space="preserve">Bezirksamt</w:t>
      </w:r>
      <w:r>
        <w:rPr>
          <w:rFonts w:cs="Calibri"/>
          <w:sz w:val="22"/>
          <w:szCs w:val="22"/>
          <w:lang w:val="en-GB"/>
        </w:rPr>
        <w:t xml:space="preserve"> must </w:t>
      </w:r>
      <w:r>
        <w:rPr>
          <w:rFonts w:cs="Calibri"/>
          <w:sz w:val="22"/>
          <w:szCs w:val="22"/>
          <w:lang w:val="en-GB"/>
        </w:rPr>
        <w:t xml:space="preserve">enter into</w:t>
      </w:r>
      <w:r>
        <w:rPr>
          <w:rFonts w:cs="Calibri"/>
          <w:sz w:val="22"/>
          <w:szCs w:val="22"/>
          <w:lang w:val="en-GB"/>
        </w:rPr>
        <w:t xml:space="preserve"> an early dialog with the relevant stakeholders and find an environmentally compatible solution. We will give special support to non-profit sports clubs with youth departments. </w:t>
      </w:r>
      <w:r/>
    </w:p>
    <w:p>
      <w:pPr>
        <w:rPr>
          <w:rFonts w:cs="Calibri"/>
          <w:sz w:val="22"/>
          <w:szCs w:val="22"/>
          <w:lang w:val="en-GB"/>
        </w:rPr>
      </w:pPr>
      <w:r>
        <w:rPr>
          <w:rFonts w:cs="Calibri"/>
          <w:sz w:val="22"/>
          <w:szCs w:val="22"/>
          <w:lang w:val="en-GB"/>
        </w:rPr>
        <w:t xml:space="preserve">In cooperation with the state, we want to push for an increase in the capacity of swimming pools in the district. By hiring more staff and extending the opening hours of existing swimming pools, we want to make better use of existing capacities. </w:t>
      </w:r>
      <w:r/>
    </w:p>
    <w:p>
      <w:pPr>
        <w:rPr>
          <w:rFonts w:cs="Calibri"/>
          <w:sz w:val="22"/>
          <w:szCs w:val="22"/>
          <w:lang w:val="en-GB"/>
        </w:rPr>
      </w:pPr>
      <w:r>
        <w:rPr>
          <w:rFonts w:cs="Calibri"/>
          <w:sz w:val="22"/>
          <w:szCs w:val="22"/>
          <w:lang w:val="en-GB"/>
        </w:rPr>
        <w:t xml:space="preserve">Mellowpark</w:t>
      </w:r>
      <w:r>
        <w:rPr>
          <w:rFonts w:cs="Calibri"/>
          <w:sz w:val="22"/>
          <w:szCs w:val="22"/>
          <w:lang w:val="en-GB"/>
        </w:rPr>
        <w:t xml:space="preserve"> is a particularly valuable sports facility and a flagship for our district. In addition to the many sports activities, </w:t>
      </w:r>
      <w:r>
        <w:rPr>
          <w:rFonts w:cs="Calibri"/>
          <w:sz w:val="22"/>
          <w:szCs w:val="22"/>
          <w:lang w:val="en-GB"/>
        </w:rPr>
        <w:t xml:space="preserve">Mellowpark</w:t>
      </w:r>
      <w:r>
        <w:rPr>
          <w:rFonts w:cs="Calibri"/>
          <w:sz w:val="22"/>
          <w:szCs w:val="22"/>
          <w:lang w:val="en-GB"/>
        </w:rPr>
        <w:t xml:space="preserve"> offers young people a space that they can design according to their own ideas. The current goal of the </w:t>
      </w:r>
      <w:r>
        <w:rPr>
          <w:rFonts w:cs="Calibri"/>
          <w:sz w:val="22"/>
          <w:szCs w:val="22"/>
          <w:lang w:val="en-GB"/>
        </w:rPr>
        <w:t xml:space="preserve">Mellowpark</w:t>
      </w:r>
      <w:r>
        <w:rPr>
          <w:rFonts w:cs="Calibri"/>
          <w:sz w:val="22"/>
          <w:szCs w:val="22"/>
          <w:lang w:val="en-GB"/>
        </w:rPr>
        <w:t xml:space="preserve"> is to locate the national performance </w:t>
      </w:r>
      <w:r>
        <w:rPr>
          <w:rFonts w:cs="Calibri"/>
          <w:sz w:val="22"/>
          <w:szCs w:val="22"/>
          <w:lang w:val="en-GB"/>
        </w:rPr>
        <w:t xml:space="preserve">center</w:t>
      </w:r>
      <w:r>
        <w:rPr>
          <w:rFonts w:cs="Calibri"/>
          <w:sz w:val="22"/>
          <w:szCs w:val="22"/>
          <w:lang w:val="en-GB"/>
        </w:rPr>
        <w:t xml:space="preserve"> for BMX cycling here. We want to support </w:t>
      </w:r>
      <w:r>
        <w:rPr>
          <w:rFonts w:cs="Calibri"/>
          <w:sz w:val="22"/>
          <w:szCs w:val="22"/>
          <w:lang w:val="en-GB"/>
        </w:rPr>
        <w:t xml:space="preserve">Mellowpark</w:t>
      </w:r>
      <w:r>
        <w:rPr>
          <w:rFonts w:cs="Calibri"/>
          <w:sz w:val="22"/>
          <w:szCs w:val="22"/>
          <w:lang w:val="en-GB"/>
        </w:rPr>
        <w:t xml:space="preserve"> in this </w:t>
      </w:r>
      <w:r>
        <w:rPr>
          <w:rFonts w:cs="Calibri"/>
          <w:sz w:val="22"/>
          <w:szCs w:val="22"/>
          <w:lang w:val="en-GB"/>
        </w:rPr>
        <w:t xml:space="preserve">endeavour</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More sports fields and gymnasiums in the district must become barrier-free. Equal participation of all people is a high priority f</w:t>
      </w:r>
      <w:r>
        <w:rPr>
          <w:rFonts w:cs="Calibri"/>
          <w:sz w:val="22"/>
          <w:szCs w:val="22"/>
          <w:lang w:val="en-GB"/>
        </w:rPr>
        <w:t xml:space="preserve">or us. To this end, the structural prerequisites must be created. Accessibility includes more than being wheelchair accessible - sports facilities should enable all groups of people with disabilities to participate in sports. This also includes, for exampl</w:t>
      </w:r>
      <w:r>
        <w:rPr>
          <w:rFonts w:cs="Calibri"/>
          <w:sz w:val="22"/>
          <w:szCs w:val="22"/>
          <w:lang w:val="en-GB"/>
        </w:rPr>
        <w:t xml:space="preserve">e, guidance systems for people with visual impairments, or acoustically optimized rooms for people with hearing impairments. In this context, we also advocate the creation of intergenerational sports and fitness spaces in green spaces in Treptow-Köpenick. </w:t>
      </w:r>
      <w:r/>
    </w:p>
    <w:p>
      <w:pPr>
        <w:rPr>
          <w:rFonts w:cs="Calibri"/>
          <w:sz w:val="22"/>
          <w:szCs w:val="22"/>
          <w:lang w:val="en-GB"/>
        </w:rPr>
      </w:pPr>
      <w:r>
        <w:rPr>
          <w:rFonts w:cs="Calibri"/>
          <w:sz w:val="22"/>
          <w:szCs w:val="22"/>
          <w:lang w:val="en-GB"/>
        </w:rPr>
        <w:t xml:space="preserve">We are pleased that the 1. FC Union is successful in the Bundesliga and see this as an enrichment for the district. The Alte </w:t>
      </w:r>
      <w:r>
        <w:rPr>
          <w:rFonts w:cs="Calibri"/>
          <w:sz w:val="22"/>
          <w:szCs w:val="22"/>
          <w:lang w:val="en-GB"/>
        </w:rPr>
        <w:t xml:space="preserve">Försterei</w:t>
      </w:r>
      <w:r>
        <w:rPr>
          <w:rFonts w:cs="Calibri"/>
          <w:sz w:val="22"/>
          <w:szCs w:val="22"/>
          <w:lang w:val="en-GB"/>
        </w:rPr>
        <w:t xml:space="preserve"> is a venue for first-class soccer and an attraction for people from all over Berlin and beyond</w:t>
      </w:r>
      <w:r>
        <w:rPr>
          <w:rFonts w:cs="Calibri"/>
          <w:sz w:val="22"/>
          <w:szCs w:val="22"/>
          <w:lang w:val="en-GB"/>
        </w:rPr>
        <w:t xml:space="preserve">. An expansion of the stadium must necessarily go hand in hand with environmentally friendly transportation links. That is why we are committed to the expansion of the Köpenick regional train station and a better connection of the public transport system. </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52" w:name="_Toc69742561"/>
      <w:r/>
      <w:bookmarkStart w:id="53" w:name="_Toc80447921"/>
      <w:r>
        <w:rPr>
          <w:rFonts w:ascii="Calibri Light" w:hAnsi="Calibri Light" w:cs="Calibri Light" w:eastAsia="Calibri Light"/>
          <w:color w:val="2F5496" w:themeColor="accent1" w:themeShade="BF"/>
          <w:sz w:val="32"/>
          <w:szCs w:val="32"/>
          <w:lang w:val="en-GB"/>
        </w:rPr>
        <w:t xml:space="preserve">Social cohesion</w:t>
      </w:r>
      <w:bookmarkEnd w:id="52"/>
      <w:r/>
      <w:bookmarkEnd w:id="53"/>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54" w:name="_Toc69742562"/>
      <w:r/>
      <w:bookmarkStart w:id="55" w:name="_Toc80447922"/>
      <w:r>
        <w:rPr>
          <w:rFonts w:ascii="Calibri Light" w:hAnsi="Calibri Light" w:cs="Calibri Light" w:eastAsia="Calibri Light"/>
          <w:color w:val="2F5496" w:themeColor="accent1" w:themeShade="BF"/>
          <w:sz w:val="26"/>
          <w:szCs w:val="26"/>
          <w:lang w:val="en-GB"/>
        </w:rPr>
        <w:t xml:space="preserve">Citizen participation and transparency</w:t>
      </w:r>
      <w:bookmarkEnd w:id="54"/>
      <w:r/>
      <w:bookmarkEnd w:id="55"/>
      <w:r/>
      <w:r/>
    </w:p>
    <w:p>
      <w:pPr>
        <w:rPr>
          <w:rFonts w:cs="Calibri"/>
          <w:sz w:val="22"/>
          <w:szCs w:val="22"/>
          <w:lang w:val="en-GB"/>
        </w:rPr>
      </w:pPr>
      <w:r>
        <w:rPr>
          <w:rFonts w:cs="Calibri"/>
          <w:sz w:val="22"/>
          <w:szCs w:val="22"/>
          <w:lang w:val="en-GB"/>
        </w:rPr>
        <w:t xml:space="preserve">The Alliance 90/The Greens party</w:t>
      </w:r>
      <w:r>
        <w:rPr>
          <w:rFonts w:cs="Calibri"/>
          <w:sz w:val="22"/>
          <w:szCs w:val="22"/>
          <w:lang w:val="en-GB"/>
        </w:rPr>
        <w:t xml:space="preserve"> emerged from various civil rights movements. We will not forget this, especially in an East Berlin district. Our vision is that the diversity of voices and ideas will be noticed and will find acceptance in administration and politics. Particularly in the </w:t>
      </w:r>
      <w:r>
        <w:rPr>
          <w:rFonts w:cs="Calibri"/>
          <w:sz w:val="22"/>
          <w:szCs w:val="22"/>
          <w:lang w:val="en-GB"/>
        </w:rPr>
        <w:t xml:space="preserve">neighbourhoods</w:t>
      </w:r>
      <w:r>
        <w:rPr>
          <w:rFonts w:cs="Calibri"/>
          <w:sz w:val="22"/>
          <w:szCs w:val="22"/>
          <w:lang w:val="en-GB"/>
        </w:rPr>
        <w:t xml:space="preserve"> and at the district level, participation and democracy should become concrete and alive. The local citizens know their </w:t>
      </w:r>
      <w:r>
        <w:rPr>
          <w:rFonts w:cs="Calibri"/>
          <w:sz w:val="22"/>
          <w:szCs w:val="22"/>
          <w:lang w:val="en-GB"/>
        </w:rPr>
        <w:t xml:space="preserve">neighbourhood</w:t>
      </w:r>
      <w:r>
        <w:rPr>
          <w:rFonts w:cs="Calibri"/>
          <w:sz w:val="22"/>
          <w:szCs w:val="22"/>
          <w:lang w:val="en-GB"/>
        </w:rPr>
        <w:t xml:space="preserve"> and our district with its opportunities, challenges, </w:t>
      </w:r>
      <w:r>
        <w:rPr>
          <w:rFonts w:cs="Calibri"/>
          <w:sz w:val="22"/>
          <w:szCs w:val="22"/>
          <w:lang w:val="en-GB"/>
        </w:rPr>
        <w:t xml:space="preserve">problems</w:t>
      </w:r>
      <w:r>
        <w:rPr>
          <w:rFonts w:cs="Calibri"/>
          <w:sz w:val="22"/>
          <w:szCs w:val="22"/>
          <w:lang w:val="en-GB"/>
        </w:rPr>
        <w:t xml:space="preserve"> and potential best. As Alliance Greens, we advocate at all levels and in all policy areas that the knowledge, visions and will to shape things of local people are understood and used as resources. The </w:t>
      </w:r>
      <w:r>
        <w:rPr>
          <w:rFonts w:cs="Calibri"/>
          <w:sz w:val="22"/>
          <w:szCs w:val="22"/>
          <w:lang w:val="en-GB"/>
        </w:rPr>
        <w:t xml:space="preserve">Kiezkassen</w:t>
      </w:r>
      <w:r>
        <w:rPr>
          <w:rFonts w:cs="Calibri"/>
          <w:sz w:val="22"/>
          <w:szCs w:val="22"/>
          <w:lang w:val="en-GB"/>
        </w:rPr>
        <w:t xml:space="preserve"> funds must be increased and made better known among the population. </w:t>
      </w:r>
      <w:r/>
    </w:p>
    <w:p>
      <w:pPr>
        <w:rPr>
          <w:rFonts w:cs="Calibri"/>
          <w:sz w:val="22"/>
          <w:szCs w:val="22"/>
          <w:lang w:val="en-GB"/>
        </w:rPr>
      </w:pPr>
      <w:r>
        <w:rPr>
          <w:rFonts w:cs="Calibri"/>
          <w:sz w:val="22"/>
          <w:szCs w:val="22"/>
          <w:lang w:val="en-GB"/>
        </w:rPr>
        <w:t xml:space="preserve">Good administration means transparency and early information for citizens. This means that the administration must make decisions accessible to the public and explain them in an understandable way. The </w:t>
      </w:r>
      <w:r>
        <w:rPr>
          <w:rFonts w:cs="Calibri"/>
          <w:sz w:val="22"/>
          <w:szCs w:val="22"/>
          <w:lang w:val="en-GB"/>
        </w:rPr>
        <w:t xml:space="preserve">Bezirksamt</w:t>
      </w:r>
      <w:r>
        <w:rPr>
          <w:rFonts w:cs="Calibri"/>
          <w:sz w:val="22"/>
          <w:szCs w:val="22"/>
          <w:lang w:val="en-GB"/>
        </w:rPr>
        <w:t xml:space="preserve"> must make its administrative actions and its planning open and transparent and inform citizens about opportunities for participation - including instruments for complaints and petitions. We </w:t>
      </w:r>
      <w:r>
        <w:rPr>
          <w:rFonts w:cs="Calibri"/>
          <w:sz w:val="22"/>
          <w:szCs w:val="22"/>
          <w:lang w:val="en-GB"/>
        </w:rPr>
        <w:t xml:space="preserve">want external auditors to regularly evaluate compliance with the new guidelines for citizen participation in Treptow-Köpenick. Guidelines must be jointly developed and updated. We want to make the possibility of submitting citizens' questions to the distri</w:t>
      </w:r>
      <w:r>
        <w:rPr>
          <w:rFonts w:cs="Calibri"/>
          <w:sz w:val="22"/>
          <w:szCs w:val="22"/>
          <w:lang w:val="en-GB"/>
        </w:rPr>
        <w:t xml:space="preserve">ct council more widely known. We are committed to improving the participation of citizens in building projects. More development plans must be drawn up for this purpose. Opportunities for participation must also be offered and presented in simple language.</w:t>
      </w:r>
      <w:r/>
    </w:p>
    <w:p>
      <w:pPr>
        <w:rPr>
          <w:rFonts w:cs="Calibri"/>
          <w:sz w:val="22"/>
          <w:szCs w:val="22"/>
          <w:lang w:val="en-GB"/>
        </w:rPr>
      </w:pPr>
      <w:r>
        <w:rPr>
          <w:rFonts w:cs="Calibri"/>
          <w:sz w:val="22"/>
          <w:szCs w:val="22"/>
          <w:lang w:val="en-GB"/>
        </w:rPr>
        <w:t xml:space="preserve">We will make sure that the new office for citizen participation (contact point) is adequately staffed. It should be a place where citizens can turn to with ideas and concerns, for example for the design of their </w:t>
      </w:r>
      <w:r>
        <w:rPr>
          <w:rFonts w:cs="Calibri"/>
          <w:sz w:val="22"/>
          <w:szCs w:val="22"/>
          <w:lang w:val="en-GB"/>
        </w:rPr>
        <w:t xml:space="preserve">neighbourhoods</w:t>
      </w:r>
      <w:r>
        <w:rPr>
          <w:rFonts w:cs="Calibri"/>
          <w:sz w:val="22"/>
          <w:szCs w:val="22"/>
          <w:lang w:val="en-GB"/>
        </w:rPr>
        <w:t xml:space="preserve">, and thus stimulate administrative action. </w:t>
      </w:r>
      <w:r/>
    </w:p>
    <w:p>
      <w:pPr>
        <w:rPr>
          <w:rFonts w:cs="Calibri"/>
          <w:sz w:val="22"/>
          <w:szCs w:val="22"/>
          <w:lang w:val="en-GB"/>
        </w:rPr>
      </w:pPr>
      <w:r>
        <w:rPr>
          <w:rFonts w:cs="Calibri"/>
          <w:sz w:val="22"/>
          <w:szCs w:val="22"/>
          <w:lang w:val="en-GB"/>
        </w:rPr>
        <w:t xml:space="preserve">We want to improve the transparency of administrative action, for example </w:t>
      </w:r>
      <w:r>
        <w:rPr>
          <w:rFonts w:cs="Calibri"/>
          <w:sz w:val="22"/>
          <w:szCs w:val="22"/>
          <w:lang w:val="en-GB"/>
        </w:rPr>
        <w:t xml:space="preserve">in the area of</w:t>
      </w:r>
      <w:r>
        <w:rPr>
          <w:rFonts w:cs="Calibri"/>
          <w:sz w:val="22"/>
          <w:szCs w:val="22"/>
          <w:lang w:val="en-GB"/>
        </w:rPr>
        <w:t xml:space="preserve"> tree work. The goal is to make it easier for interested citizens to understand why the Parks Department cuts </w:t>
      </w:r>
      <w:r>
        <w:rPr>
          <w:rFonts w:cs="Calibri"/>
          <w:sz w:val="22"/>
          <w:szCs w:val="22"/>
          <w:lang w:val="en-GB"/>
        </w:rPr>
        <w:t xml:space="preserve">down trees or carries out maintenance work on woody plants. Here, the green zone authority should announce the work on site in good time, for example by posting notices, and explain the reasons in a comprehensible manner. The notices on the website of the </w:t>
      </w:r>
      <w:r>
        <w:rPr>
          <w:rFonts w:cs="Calibri"/>
          <w:sz w:val="22"/>
          <w:szCs w:val="22"/>
          <w:lang w:val="en-GB"/>
        </w:rPr>
        <w:t xml:space="preserve">Bezirksamt</w:t>
      </w:r>
      <w:r>
        <w:rPr>
          <w:rFonts w:cs="Calibri"/>
          <w:sz w:val="22"/>
          <w:szCs w:val="22"/>
          <w:lang w:val="en-GB"/>
        </w:rPr>
        <w:t xml:space="preserve"> often do not reach the citizens or are incomprehensible.</w:t>
      </w:r>
      <w:r/>
    </w:p>
    <w:p>
      <w:pPr>
        <w:rPr>
          <w:rFonts w:cs="Calibri"/>
          <w:sz w:val="22"/>
          <w:szCs w:val="22"/>
          <w:lang w:val="en-GB"/>
        </w:rPr>
      </w:pPr>
      <w:r>
        <w:rPr>
          <w:rFonts w:cs="Calibri"/>
          <w:sz w:val="22"/>
          <w:szCs w:val="22"/>
          <w:lang w:val="en-GB"/>
        </w:rPr>
      </w:r>
      <w:r/>
    </w:p>
    <w:p>
      <w:pPr>
        <w:pStyle w:val="413"/>
        <w:rPr>
          <w:lang w:val="en-GB"/>
        </w:rPr>
      </w:pPr>
      <w:r/>
      <w:bookmarkStart w:id="56" w:name="_Toc69742563"/>
      <w:r/>
      <w:bookmarkStart w:id="57" w:name="_Toc80447923"/>
      <w:r>
        <w:rPr>
          <w:lang w:val="en-GB"/>
        </w:rPr>
        <w:t xml:space="preserve">Child and youth participation</w:t>
      </w:r>
      <w:bookmarkEnd w:id="56"/>
      <w:r/>
      <w:bookmarkEnd w:id="57"/>
      <w:r/>
      <w:r/>
    </w:p>
    <w:p>
      <w:pPr>
        <w:rPr>
          <w:rFonts w:cs="Calibri"/>
          <w:sz w:val="22"/>
          <w:szCs w:val="22"/>
          <w:lang w:val="en-GB"/>
        </w:rPr>
      </w:pPr>
      <w:r>
        <w:rPr>
          <w:rFonts w:cs="Calibri"/>
          <w:sz w:val="22"/>
          <w:szCs w:val="22"/>
          <w:lang w:val="en-GB"/>
        </w:rPr>
        <w:t xml:space="preserve">Children and young people are not only addressees of child and youth work, but also have a right to co-determination.  They should be invo</w:t>
      </w:r>
      <w:r>
        <w:rPr>
          <w:rFonts w:cs="Calibri"/>
          <w:sz w:val="22"/>
          <w:szCs w:val="22"/>
          <w:lang w:val="en-GB"/>
        </w:rPr>
        <w:t xml:space="preserve">lved in decisions that affect them. Whether in the planning of playgrounds, the safety of school routes or the creation of new sports facilities - children and young people must not only be heard, but actively involved in shaping their living environment. </w:t>
      </w:r>
      <w:r/>
    </w:p>
    <w:p>
      <w:pPr>
        <w:rPr>
          <w:rFonts w:cs="Calibri"/>
          <w:sz w:val="22"/>
          <w:szCs w:val="22"/>
          <w:lang w:val="en-GB"/>
        </w:rPr>
      </w:pPr>
      <w:r>
        <w:rPr>
          <w:rFonts w:cs="Calibri"/>
          <w:sz w:val="22"/>
          <w:szCs w:val="22"/>
          <w:lang w:val="en-GB"/>
        </w:rPr>
        <w:t xml:space="preserve">The responsibility to initiate the participation process lies with the municipality. The signal must go out from the district that child and youth participation is desired. Suitable structures must be </w:t>
      </w:r>
      <w:r>
        <w:rPr>
          <w:rFonts w:cs="Calibri"/>
          <w:sz w:val="22"/>
          <w:szCs w:val="22"/>
          <w:lang w:val="en-GB"/>
        </w:rPr>
        <w:t xml:space="preserve">created</w:t>
      </w:r>
      <w:r>
        <w:rPr>
          <w:rFonts w:cs="Calibri"/>
          <w:sz w:val="22"/>
          <w:szCs w:val="22"/>
          <w:lang w:val="en-GB"/>
        </w:rPr>
        <w:t xml:space="preserve"> and qualified experts brought on board. We are committed to ensuring that the child and youth participation office in </w:t>
      </w:r>
      <w:r>
        <w:rPr>
          <w:rFonts w:cs="Calibri"/>
          <w:sz w:val="22"/>
          <w:szCs w:val="22"/>
          <w:lang w:val="en-GB"/>
        </w:rPr>
        <w:t xml:space="preserve">Mellowpark</w:t>
      </w:r>
      <w:r>
        <w:rPr>
          <w:rFonts w:cs="Calibri"/>
          <w:sz w:val="22"/>
          <w:szCs w:val="22"/>
          <w:lang w:val="en-GB"/>
        </w:rPr>
        <w:t xml:space="preserve"> is adequately funded on a permanent basis. </w:t>
      </w:r>
      <w:r/>
    </w:p>
    <w:p>
      <w:pPr>
        <w:rPr>
          <w:rFonts w:cs="Calibri"/>
          <w:sz w:val="22"/>
          <w:szCs w:val="22"/>
          <w:lang w:val="en-GB"/>
        </w:rPr>
      </w:pPr>
      <w:r>
        <w:rPr>
          <w:rFonts w:cs="Calibri"/>
          <w:sz w:val="22"/>
          <w:szCs w:val="22"/>
          <w:lang w:val="en-GB"/>
        </w:rPr>
        <w:t xml:space="preserve">The child and youth participation office must be the contact for the concerns and ideas of children and young people, develop participation concepts and carry the results into politics and administration. </w:t>
      </w:r>
      <w:r/>
    </w:p>
    <w:p>
      <w:pPr>
        <w:rPr>
          <w:rFonts w:cs="Calibri"/>
          <w:sz w:val="22"/>
          <w:szCs w:val="22"/>
          <w:lang w:val="en-GB"/>
        </w:rPr>
      </w:pPr>
      <w:r>
        <w:rPr>
          <w:rFonts w:cs="Calibri"/>
          <w:sz w:val="22"/>
          <w:szCs w:val="22"/>
          <w:lang w:val="en-GB"/>
        </w:rPr>
        <w:t xml:space="preserve">In addition, a position of a child and youth representative should be created in the </w:t>
      </w:r>
      <w:r>
        <w:rPr>
          <w:rFonts w:cs="Calibri"/>
          <w:sz w:val="22"/>
          <w:szCs w:val="22"/>
          <w:lang w:val="en-GB"/>
        </w:rPr>
        <w:t xml:space="preserve">Bezirksamt</w:t>
      </w:r>
      <w:r>
        <w:rPr>
          <w:rFonts w:cs="Calibri"/>
          <w:sz w:val="22"/>
          <w:szCs w:val="22"/>
          <w:lang w:val="en-GB"/>
        </w:rPr>
        <w:t xml:space="preserve">. The child and youth representative should see himself/herself as an advocate for children and young people vis-à-vis adults in politics and administration. </w:t>
      </w:r>
      <w:r>
        <w:rPr>
          <w:rFonts w:cs="Calibri"/>
          <w:sz w:val="22"/>
          <w:szCs w:val="22"/>
          <w:lang w:val="en-GB"/>
        </w:rPr>
        <w:t xml:space="preserve">In order to</w:t>
      </w:r>
      <w:r>
        <w:rPr>
          <w:rFonts w:cs="Calibri"/>
          <w:sz w:val="22"/>
          <w:szCs w:val="22"/>
          <w:lang w:val="en-GB"/>
        </w:rPr>
        <w:t xml:space="preserve"> do justice to this task in the best possible way across the departments, the positi</w:t>
      </w:r>
      <w:r>
        <w:rPr>
          <w:rFonts w:cs="Calibri"/>
          <w:sz w:val="22"/>
          <w:szCs w:val="22"/>
          <w:lang w:val="en-GB"/>
        </w:rPr>
        <w:t xml:space="preserve">on should be anchored as firmly as possible in the administrative hierarchy. The Office for Child and Youth Participation should be involved in the selection process for the position. The office and the representative also work with parents and guardians,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centers</w:t>
      </w:r>
      <w:r>
        <w:rPr>
          <w:rFonts w:cs="Calibri"/>
          <w:sz w:val="22"/>
          <w:szCs w:val="22"/>
          <w:lang w:val="en-GB"/>
        </w:rPr>
        <w:t xml:space="preserve">, schools, independent organizations, associations, </w:t>
      </w:r>
      <w:r>
        <w:rPr>
          <w:rFonts w:cs="Calibri"/>
          <w:sz w:val="22"/>
          <w:szCs w:val="22"/>
          <w:lang w:val="en-GB"/>
        </w:rPr>
        <w:t xml:space="preserve">initiatives</w:t>
      </w:r>
      <w:r>
        <w:rPr>
          <w:rFonts w:cs="Calibri"/>
          <w:sz w:val="22"/>
          <w:szCs w:val="22"/>
          <w:lang w:val="en-GB"/>
        </w:rPr>
        <w:t xml:space="preserve"> and youth recreational facilities. </w:t>
      </w:r>
      <w:r/>
    </w:p>
    <w:p>
      <w:pPr>
        <w:rPr>
          <w:rFonts w:cs="Calibri"/>
          <w:sz w:val="22"/>
          <w:szCs w:val="22"/>
          <w:lang w:val="en-GB"/>
        </w:rPr>
      </w:pPr>
      <w:r>
        <w:rPr>
          <w:rFonts w:cs="Calibri"/>
          <w:sz w:val="22"/>
          <w:szCs w:val="22"/>
          <w:lang w:val="en-GB"/>
        </w:rPr>
        <w:t xml:space="preserve">We want to reactivate the children's and youth parliament and provide it with its own budget, which it can dispose of freely. The resolutions</w:t>
      </w:r>
      <w:r>
        <w:rPr>
          <w:rFonts w:cs="Calibri"/>
          <w:sz w:val="22"/>
          <w:szCs w:val="22"/>
          <w:lang w:val="en-GB"/>
        </w:rPr>
        <w:t xml:space="preserve"> of this parliament will be presented to the respective offices as well as to the BVV and must be given special consideration. Representatives of the children's and youth parliament should have the right to speak in the specialized committees and the BVV. </w:t>
      </w:r>
      <w:r/>
    </w:p>
    <w:p>
      <w:pPr>
        <w:rPr>
          <w:rFonts w:cs="Calibri"/>
          <w:sz w:val="22"/>
          <w:szCs w:val="22"/>
          <w:lang w:val="en-GB"/>
        </w:rPr>
      </w:pPr>
      <w:r>
        <w:rPr>
          <w:rFonts w:cs="Calibri"/>
          <w:sz w:val="22"/>
          <w:szCs w:val="22"/>
          <w:lang w:val="en-GB"/>
        </w:rPr>
        <w:t xml:space="preserve">Child-friendly spaces develop above all where children are actively involved in planning and development. We want to introduce the concept</w:t>
      </w:r>
      <w:r>
        <w:rPr>
          <w:rFonts w:cs="Calibri"/>
          <w:sz w:val="22"/>
          <w:szCs w:val="22"/>
          <w:lang w:val="en-GB"/>
        </w:rPr>
        <w:t xml:space="preserve"> of play guidance planning, which has already proven itself in other municipalities, in Treptow-Köpenick. Play guidance planning focuses not only on playgrounds, but also on the entire residential environment in which children and young people move, spend </w:t>
      </w:r>
      <w:r>
        <w:rPr>
          <w:rFonts w:cs="Calibri"/>
          <w:sz w:val="22"/>
          <w:szCs w:val="22"/>
          <w:lang w:val="en-GB"/>
        </w:rPr>
        <w:t xml:space="preserve">time</w:t>
      </w:r>
      <w:r>
        <w:rPr>
          <w:rFonts w:cs="Calibri"/>
          <w:sz w:val="22"/>
          <w:szCs w:val="22"/>
          <w:lang w:val="en-GB"/>
        </w:rPr>
        <w:t xml:space="preserve"> and interact - including, for example, green spaces, streets, sidewalks, squares and vacant lots.</w:t>
      </w:r>
      <w:r/>
    </w:p>
    <w:p>
      <w:pPr>
        <w:rPr>
          <w:rFonts w:cs="Calibri"/>
          <w:sz w:val="22"/>
          <w:szCs w:val="22"/>
          <w:lang w:val="en-GB"/>
        </w:rPr>
      </w:pPr>
      <w:r>
        <w:rPr>
          <w:rFonts w:cs="Calibri"/>
          <w:sz w:val="22"/>
          <w:szCs w:val="22"/>
          <w:lang w:val="en-GB"/>
        </w:rPr>
        <w:t xml:space="preserve"> </w:t>
      </w:r>
      <w:r/>
    </w:p>
    <w:p>
      <w:pPr>
        <w:pStyle w:val="413"/>
        <w:rPr>
          <w:lang w:val="en-GB"/>
        </w:rPr>
      </w:pPr>
      <w:r/>
      <w:bookmarkStart w:id="58" w:name="_Toc69742564"/>
      <w:r/>
      <w:bookmarkStart w:id="59" w:name="_Toc80447924"/>
      <w:r>
        <w:rPr>
          <w:lang w:val="en-GB"/>
        </w:rPr>
        <w:t xml:space="preserve">Promoting art and culture</w:t>
      </w:r>
      <w:bookmarkEnd w:id="58"/>
      <w:r/>
      <w:bookmarkEnd w:id="59"/>
      <w:r/>
      <w:r/>
    </w:p>
    <w:p>
      <w:pPr>
        <w:rPr>
          <w:rFonts w:cs="Calibri"/>
          <w:sz w:val="22"/>
          <w:szCs w:val="22"/>
          <w:lang w:val="en-GB"/>
        </w:rPr>
      </w:pPr>
      <w:r>
        <w:rPr>
          <w:rFonts w:cs="Calibri"/>
          <w:sz w:val="22"/>
          <w:szCs w:val="22"/>
          <w:lang w:val="en-GB"/>
        </w:rPr>
        <w:t xml:space="preserve">The diverse art and culture scene in Treptow-Köpenick with many independent artists, </w:t>
      </w:r>
      <w:r>
        <w:rPr>
          <w:rFonts w:cs="Calibri"/>
          <w:sz w:val="22"/>
          <w:szCs w:val="22"/>
          <w:lang w:val="en-GB"/>
        </w:rPr>
        <w:t xml:space="preserve">theatres</w:t>
      </w:r>
      <w:r>
        <w:rPr>
          <w:rFonts w:cs="Calibri"/>
          <w:sz w:val="22"/>
          <w:szCs w:val="22"/>
          <w:lang w:val="en-GB"/>
        </w:rPr>
        <w:t xml:space="preserve">, cinemas, galleries, museums, art in public spaces and libraries as well as the music school provides an extraordinary wealth of creativity. We want to preserve and further develop this cultural life. The </w:t>
      </w:r>
      <w:r>
        <w:rPr>
          <w:rFonts w:cs="Calibri"/>
          <w:sz w:val="22"/>
          <w:szCs w:val="22"/>
          <w:lang w:val="en-GB"/>
        </w:rPr>
        <w:t xml:space="preserve">Bezirksamt</w:t>
      </w:r>
      <w:r>
        <w:rPr>
          <w:rFonts w:cs="Calibri"/>
          <w:sz w:val="22"/>
          <w:szCs w:val="22"/>
          <w:lang w:val="en-GB"/>
        </w:rPr>
        <w:t xml:space="preserve"> must provide cultural support that deserves the label. </w:t>
      </w:r>
      <w:r/>
    </w:p>
    <w:p>
      <w:pPr>
        <w:rPr>
          <w:rFonts w:cs="Calibri"/>
          <w:sz w:val="22"/>
          <w:szCs w:val="22"/>
          <w:lang w:val="en-GB"/>
        </w:rPr>
      </w:pPr>
      <w:r>
        <w:rPr>
          <w:rFonts w:cs="Calibri"/>
          <w:sz w:val="22"/>
          <w:szCs w:val="22"/>
          <w:lang w:val="en-GB"/>
        </w:rPr>
        <w:t xml:space="preserve">Art and culture need space to develop. Be it rehearsal and performance facilities, </w:t>
      </w:r>
      <w:r>
        <w:rPr>
          <w:rFonts w:cs="Calibri"/>
          <w:sz w:val="22"/>
          <w:szCs w:val="22"/>
          <w:lang w:val="en-GB"/>
        </w:rPr>
        <w:t xml:space="preserve">studios</w:t>
      </w:r>
      <w:r>
        <w:rPr>
          <w:rFonts w:cs="Calibri"/>
          <w:sz w:val="22"/>
          <w:szCs w:val="22"/>
          <w:lang w:val="en-GB"/>
        </w:rPr>
        <w:t xml:space="preserve"> or gallery spaces. But in recent years, more and more artists and creative businesses have been fo</w:t>
      </w:r>
      <w:r>
        <w:rPr>
          <w:rFonts w:cs="Calibri"/>
          <w:sz w:val="22"/>
          <w:szCs w:val="22"/>
          <w:lang w:val="en-GB"/>
        </w:rPr>
        <w:t xml:space="preserve">rced out by rising rents and the prospect of lucrative residential use for investors. More space for cultural use should be planned in district- or state-owned construction projects. When private investors develop sites, such as the Rathenau Halls and the </w:t>
      </w:r>
      <w:r>
        <w:rPr>
          <w:rFonts w:cs="Calibri"/>
          <w:sz w:val="22"/>
          <w:szCs w:val="22"/>
          <w:lang w:val="en-GB"/>
        </w:rPr>
        <w:t xml:space="preserve">Bärenquell</w:t>
      </w:r>
      <w:r>
        <w:rPr>
          <w:rFonts w:cs="Calibri"/>
          <w:sz w:val="22"/>
          <w:szCs w:val="22"/>
          <w:lang w:val="en-GB"/>
        </w:rPr>
        <w:t xml:space="preserve"> Brewery in </w:t>
      </w:r>
      <w:r>
        <w:rPr>
          <w:rFonts w:cs="Calibri"/>
          <w:sz w:val="22"/>
          <w:szCs w:val="22"/>
          <w:lang w:val="en-GB"/>
        </w:rPr>
        <w:t xml:space="preserve">Schöneweide</w:t>
      </w:r>
      <w:r>
        <w:rPr>
          <w:rFonts w:cs="Calibri"/>
          <w:sz w:val="22"/>
          <w:szCs w:val="22"/>
          <w:lang w:val="en-GB"/>
        </w:rPr>
        <w:t xml:space="preserve"> or the </w:t>
      </w:r>
      <w:r>
        <w:rPr>
          <w:rFonts w:cs="Calibri"/>
          <w:sz w:val="22"/>
          <w:szCs w:val="22"/>
          <w:lang w:val="en-GB"/>
        </w:rPr>
        <w:t xml:space="preserve">Bürgerbräu</w:t>
      </w:r>
      <w:r>
        <w:rPr>
          <w:rFonts w:cs="Calibri"/>
          <w:sz w:val="22"/>
          <w:szCs w:val="22"/>
          <w:lang w:val="en-GB"/>
        </w:rPr>
        <w:t xml:space="preserve"> site in </w:t>
      </w:r>
      <w:r>
        <w:rPr>
          <w:rFonts w:cs="Calibri"/>
          <w:sz w:val="22"/>
          <w:szCs w:val="22"/>
          <w:lang w:val="en-GB"/>
        </w:rPr>
        <w:t xml:space="preserve">Friedrichshagen</w:t>
      </w:r>
      <w:r>
        <w:rPr>
          <w:rFonts w:cs="Calibri"/>
          <w:sz w:val="22"/>
          <w:szCs w:val="22"/>
          <w:lang w:val="en-GB"/>
        </w:rPr>
        <w:t xml:space="preserve">, sufficient space for the benefit of artists and cultural workers must be specified in urban development contracts. </w:t>
      </w:r>
      <w:r/>
    </w:p>
    <w:p>
      <w:pPr>
        <w:rPr>
          <w:rFonts w:cs="Calibri"/>
          <w:sz w:val="22"/>
          <w:szCs w:val="22"/>
          <w:lang w:val="en-GB"/>
        </w:rPr>
      </w:pPr>
      <w:r>
        <w:rPr>
          <w:rFonts w:cs="Calibri"/>
          <w:sz w:val="22"/>
          <w:szCs w:val="22"/>
          <w:lang w:val="en-GB"/>
        </w:rPr>
        <w:t xml:space="preserve">In the context of redevelopments of important architectural monuments, such as the former community school in Alt-Treptow or the Alte Schule gallery in </w:t>
      </w:r>
      <w:r>
        <w:rPr>
          <w:rFonts w:cs="Calibri"/>
          <w:sz w:val="22"/>
          <w:szCs w:val="22"/>
          <w:lang w:val="en-GB"/>
        </w:rPr>
        <w:t xml:space="preserve">Adlershof</w:t>
      </w:r>
      <w:r>
        <w:rPr>
          <w:rFonts w:cs="Calibri"/>
          <w:sz w:val="22"/>
          <w:szCs w:val="22"/>
          <w:lang w:val="en-GB"/>
        </w:rPr>
        <w:t xml:space="preserve">, the interests of creative artists should be better </w:t>
      </w:r>
      <w:r>
        <w:rPr>
          <w:rFonts w:cs="Calibri"/>
          <w:sz w:val="22"/>
          <w:szCs w:val="22"/>
          <w:lang w:val="en-GB"/>
        </w:rPr>
        <w:t xml:space="preserve">taken into account</w:t>
      </w:r>
      <w:r>
        <w:rPr>
          <w:rFonts w:cs="Calibri"/>
          <w:sz w:val="22"/>
          <w:szCs w:val="22"/>
          <w:lang w:val="en-GB"/>
        </w:rPr>
        <w:t xml:space="preserve">. The affected galleries and studios must be preserved permanently. If artists </w:t>
      </w:r>
      <w:r>
        <w:rPr>
          <w:rFonts w:cs="Calibri"/>
          <w:sz w:val="22"/>
          <w:szCs w:val="22"/>
          <w:lang w:val="en-GB"/>
        </w:rPr>
        <w:t xml:space="preserve">have to</w:t>
      </w:r>
      <w:r>
        <w:rPr>
          <w:rFonts w:cs="Calibri"/>
          <w:sz w:val="22"/>
          <w:szCs w:val="22"/>
          <w:lang w:val="en-GB"/>
        </w:rPr>
        <w:t xml:space="preserve"> move out of a building, an equivalent replacement should be found locally. The artistic management of the Alte Schule gallery in </w:t>
      </w:r>
      <w:r>
        <w:rPr>
          <w:rFonts w:cs="Calibri"/>
          <w:sz w:val="22"/>
          <w:szCs w:val="22"/>
          <w:lang w:val="en-GB"/>
        </w:rPr>
        <w:t xml:space="preserve">Adlershof</w:t>
      </w:r>
      <w:r>
        <w:rPr>
          <w:rFonts w:cs="Calibri"/>
          <w:sz w:val="22"/>
          <w:szCs w:val="22"/>
          <w:lang w:val="en-GB"/>
        </w:rPr>
        <w:t xml:space="preserve"> should be secured in the long term and firmly anchored in the district budget. </w:t>
      </w:r>
      <w:r/>
    </w:p>
    <w:p>
      <w:pPr>
        <w:rPr>
          <w:rFonts w:cs="Calibri"/>
          <w:sz w:val="22"/>
          <w:szCs w:val="22"/>
          <w:lang w:val="en-GB"/>
        </w:rPr>
      </w:pPr>
      <w:r>
        <w:rPr>
          <w:rFonts w:cs="Calibri"/>
          <w:sz w:val="22"/>
          <w:szCs w:val="22"/>
          <w:lang w:val="en-GB"/>
        </w:rPr>
        <w:t xml:space="preserve">Interim use has many advantages and serves the public interest and should therefore be sought and supported by the </w:t>
      </w:r>
      <w:r>
        <w:rPr>
          <w:rFonts w:cs="Calibri"/>
          <w:sz w:val="22"/>
          <w:szCs w:val="22"/>
          <w:lang w:val="en-GB"/>
        </w:rPr>
        <w:t xml:space="preserve">Bezirksamt</w:t>
      </w:r>
      <w:r>
        <w:rPr>
          <w:rFonts w:cs="Calibri"/>
          <w:sz w:val="22"/>
          <w:szCs w:val="22"/>
          <w:lang w:val="en-GB"/>
        </w:rPr>
        <w:t xml:space="preserve"> wherever possible. </w:t>
      </w:r>
      <w:r/>
    </w:p>
    <w:p>
      <w:pPr>
        <w:rPr>
          <w:rFonts w:cs="Calibri"/>
          <w:sz w:val="22"/>
          <w:szCs w:val="22"/>
          <w:lang w:val="en-GB"/>
        </w:rPr>
      </w:pPr>
      <w:r>
        <w:rPr>
          <w:rFonts w:cs="Calibri"/>
          <w:sz w:val="22"/>
          <w:szCs w:val="22"/>
          <w:lang w:val="en-GB"/>
        </w:rPr>
        <w:t xml:space="preserve">We will not allocate district-owned areas to circuses with wild animals and will also strive for a corresponding voluntary commitment with private area owners.</w:t>
      </w:r>
      <w:r/>
    </w:p>
    <w:p>
      <w:pPr>
        <w:rPr>
          <w:rFonts w:cs="Calibri"/>
          <w:sz w:val="22"/>
          <w:szCs w:val="22"/>
          <w:lang w:val="en-GB"/>
        </w:rPr>
      </w:pPr>
      <w:r>
        <w:rPr>
          <w:rFonts w:cs="Calibri"/>
          <w:sz w:val="22"/>
          <w:szCs w:val="22"/>
          <w:lang w:val="en-GB"/>
        </w:rPr>
      </w:r>
      <w:r/>
    </w:p>
    <w:p>
      <w:pPr>
        <w:pStyle w:val="413"/>
        <w:rPr>
          <w:lang w:val="en-GB"/>
        </w:rPr>
      </w:pPr>
      <w:r/>
      <w:bookmarkStart w:id="60" w:name="_Toc69742565"/>
      <w:r/>
      <w:bookmarkStart w:id="61" w:name="_Toc80447925"/>
      <w:r>
        <w:rPr>
          <w:lang w:val="en-GB"/>
        </w:rPr>
        <w:t xml:space="preserve">Remembrance culture</w:t>
      </w:r>
      <w:bookmarkEnd w:id="60"/>
      <w:r/>
      <w:bookmarkEnd w:id="61"/>
      <w:r/>
      <w:r/>
    </w:p>
    <w:p>
      <w:pPr>
        <w:rPr>
          <w:rFonts w:cs="Calibri"/>
          <w:sz w:val="22"/>
          <w:szCs w:val="22"/>
          <w:lang w:val="en-GB"/>
        </w:rPr>
      </w:pPr>
      <w:r>
        <w:rPr>
          <w:rFonts w:cs="Calibri"/>
          <w:sz w:val="22"/>
          <w:szCs w:val="22"/>
          <w:lang w:val="en-GB"/>
        </w:rPr>
        <w:t xml:space="preserve">We will promote and support civic initiatives and associations that are committed to the culture of remembrance in the district. </w:t>
      </w:r>
      <w:r/>
    </w:p>
    <w:p>
      <w:pPr>
        <w:rPr>
          <w:rFonts w:cs="Calibri"/>
          <w:sz w:val="22"/>
          <w:szCs w:val="22"/>
          <w:lang w:val="en-GB"/>
        </w:rPr>
      </w:pPr>
      <w:r>
        <w:rPr>
          <w:rFonts w:cs="Calibri"/>
          <w:sz w:val="22"/>
          <w:szCs w:val="22"/>
          <w:lang w:val="en-GB"/>
        </w:rPr>
        <w:t xml:space="preserve">Treptow-Köpenick is making an important contribution to making Berlin's colonial crimes visible in the form of a permanent exhibition in the district museum entitled "</w:t>
      </w:r>
      <w:r>
        <w:rPr>
          <w:rFonts w:cs="Calibri"/>
          <w:sz w:val="22"/>
          <w:szCs w:val="22"/>
          <w:lang w:val="en-GB"/>
        </w:rPr>
        <w:t xml:space="preserve">Zurückgeschaut</w:t>
      </w:r>
      <w:r>
        <w:rPr>
          <w:rFonts w:cs="Calibri"/>
          <w:sz w:val="22"/>
          <w:szCs w:val="22"/>
          <w:lang w:val="en-GB"/>
        </w:rPr>
        <w:t xml:space="preserve">" ("Looking Back"), which retraces the first German colonial exhibition of 1896. The Documentation </w:t>
      </w:r>
      <w:r>
        <w:rPr>
          <w:rFonts w:cs="Calibri"/>
          <w:sz w:val="22"/>
          <w:szCs w:val="22"/>
          <w:lang w:val="en-GB"/>
        </w:rPr>
        <w:t xml:space="preserve">Centre</w:t>
      </w:r>
      <w:r>
        <w:rPr>
          <w:rFonts w:cs="Calibri"/>
          <w:sz w:val="22"/>
          <w:szCs w:val="22"/>
          <w:lang w:val="en-GB"/>
        </w:rPr>
        <w:t xml:space="preserve"> Nazi Forced </w:t>
      </w:r>
      <w:r>
        <w:rPr>
          <w:rFonts w:cs="Calibri"/>
          <w:sz w:val="22"/>
          <w:szCs w:val="22"/>
          <w:lang w:val="en-GB"/>
        </w:rPr>
        <w:t xml:space="preserve">Labor</w:t>
      </w:r>
      <w:r>
        <w:rPr>
          <w:rFonts w:cs="Calibri"/>
          <w:sz w:val="22"/>
          <w:szCs w:val="22"/>
          <w:lang w:val="en-GB"/>
        </w:rPr>
        <w:t xml:space="preserve"> in </w:t>
      </w:r>
      <w:r>
        <w:rPr>
          <w:rFonts w:cs="Calibri"/>
          <w:sz w:val="22"/>
          <w:szCs w:val="22"/>
          <w:lang w:val="en-GB"/>
        </w:rPr>
        <w:t xml:space="preserve">Schöneweide</w:t>
      </w:r>
      <w:r>
        <w:rPr>
          <w:rFonts w:cs="Calibri"/>
          <w:sz w:val="22"/>
          <w:szCs w:val="22"/>
          <w:lang w:val="en-GB"/>
        </w:rPr>
        <w:t xml:space="preserve"> serves as a place of remembrance for the eleven to twelve million people who were forced to perform forced </w:t>
      </w:r>
      <w:r>
        <w:rPr>
          <w:rFonts w:cs="Calibri"/>
          <w:sz w:val="22"/>
          <w:szCs w:val="22"/>
          <w:lang w:val="en-GB"/>
        </w:rPr>
        <w:t xml:space="preserve">labour</w:t>
      </w:r>
      <w:r>
        <w:rPr>
          <w:rFonts w:cs="Calibri"/>
          <w:sz w:val="22"/>
          <w:szCs w:val="22"/>
          <w:lang w:val="en-GB"/>
        </w:rPr>
        <w:t xml:space="preserve"> during National Socialism and depicts the exploitative system. The </w:t>
      </w:r>
      <w:r>
        <w:rPr>
          <w:rFonts w:cs="Calibri"/>
          <w:sz w:val="22"/>
          <w:szCs w:val="22"/>
          <w:lang w:val="en-GB"/>
        </w:rPr>
        <w:t xml:space="preserve">Köpenicker</w:t>
      </w:r>
      <w:r>
        <w:rPr>
          <w:rFonts w:cs="Calibri"/>
          <w:sz w:val="22"/>
          <w:szCs w:val="22"/>
          <w:lang w:val="en-GB"/>
        </w:rPr>
        <w:t xml:space="preserve"> </w:t>
      </w:r>
      <w:r>
        <w:rPr>
          <w:rFonts w:cs="Calibri"/>
          <w:sz w:val="22"/>
          <w:szCs w:val="22"/>
          <w:lang w:val="en-GB"/>
        </w:rPr>
        <w:t xml:space="preserve">Blutwoche</w:t>
      </w:r>
      <w:r>
        <w:rPr>
          <w:rFonts w:cs="Calibri"/>
          <w:sz w:val="22"/>
          <w:szCs w:val="22"/>
          <w:lang w:val="en-GB"/>
        </w:rPr>
        <w:t xml:space="preserve"> memorial commemorates the National Socialist persecution and murder of political opponents. Numerous Stolpersteine commemorate victims murdered, </w:t>
      </w:r>
      <w:r>
        <w:rPr>
          <w:rFonts w:cs="Calibri"/>
          <w:sz w:val="22"/>
          <w:szCs w:val="22"/>
          <w:lang w:val="en-GB"/>
        </w:rPr>
        <w:t xml:space="preserve">expelled</w:t>
      </w:r>
      <w:r>
        <w:rPr>
          <w:rFonts w:cs="Calibri"/>
          <w:sz w:val="22"/>
          <w:szCs w:val="22"/>
          <w:lang w:val="en-GB"/>
        </w:rPr>
        <w:t xml:space="preserve"> and deported by the National Socialists. The Wall memorials on </w:t>
      </w:r>
      <w:r>
        <w:rPr>
          <w:rFonts w:cs="Calibri"/>
          <w:sz w:val="22"/>
          <w:szCs w:val="22"/>
          <w:lang w:val="en-GB"/>
        </w:rPr>
        <w:t xml:space="preserve">Kiefholzstraße</w:t>
      </w:r>
      <w:r>
        <w:rPr>
          <w:rFonts w:cs="Calibri"/>
          <w:sz w:val="22"/>
          <w:szCs w:val="22"/>
          <w:lang w:val="en-GB"/>
        </w:rPr>
        <w:t xml:space="preserve"> and Chris-</w:t>
      </w:r>
      <w:r>
        <w:rPr>
          <w:rFonts w:cs="Calibri"/>
          <w:sz w:val="22"/>
          <w:szCs w:val="22"/>
          <w:lang w:val="en-GB"/>
        </w:rPr>
        <w:t xml:space="preserve">Gueffroy</w:t>
      </w:r>
      <w:r>
        <w:rPr>
          <w:rFonts w:cs="Calibri"/>
          <w:sz w:val="22"/>
          <w:szCs w:val="22"/>
          <w:lang w:val="en-GB"/>
        </w:rPr>
        <w:t xml:space="preserve">-Allee commemorate the division of the city and the murders at the Wall during the GDR. We want to preserve and expand these memorials. The culture of remembrance should be given more space on the profiles of the </w:t>
      </w:r>
      <w:r>
        <w:rPr>
          <w:rFonts w:cs="Calibri"/>
          <w:sz w:val="22"/>
          <w:szCs w:val="22"/>
          <w:lang w:val="en-GB"/>
        </w:rPr>
        <w:t xml:space="preserve">Bezirksamt</w:t>
      </w:r>
      <w:r>
        <w:rPr>
          <w:rFonts w:cs="Calibri"/>
          <w:sz w:val="22"/>
          <w:szCs w:val="22"/>
          <w:lang w:val="en-GB"/>
        </w:rPr>
        <w:t xml:space="preserve"> in the social media and its homepage. The </w:t>
      </w:r>
      <w:r>
        <w:rPr>
          <w:rFonts w:cs="Calibri"/>
          <w:sz w:val="22"/>
          <w:szCs w:val="22"/>
          <w:lang w:val="en-GB"/>
        </w:rPr>
        <w:t xml:space="preserve">exchange with initiatives and civil society must be intensified. We want to make additional budget funds available for further exhibitions and memorial sites or concepts.</w:t>
      </w:r>
      <w:r/>
    </w:p>
    <w:p>
      <w:pPr>
        <w:rPr>
          <w:rFonts w:cs="Calibri"/>
          <w:sz w:val="22"/>
          <w:szCs w:val="22"/>
          <w:lang w:val="en-GB"/>
        </w:rPr>
      </w:pPr>
      <w:r>
        <w:rPr>
          <w:rFonts w:cs="Calibri"/>
          <w:sz w:val="22"/>
          <w:szCs w:val="22"/>
          <w:lang w:val="en-GB"/>
        </w:rPr>
      </w:r>
      <w:r/>
    </w:p>
    <w:p>
      <w:pPr>
        <w:pStyle w:val="413"/>
        <w:rPr>
          <w:lang w:val="en-GB"/>
        </w:rPr>
      </w:pPr>
      <w:r/>
      <w:bookmarkStart w:id="62" w:name="_Toc69742566"/>
      <w:r/>
      <w:bookmarkStart w:id="63" w:name="_Toc80447926"/>
      <w:r>
        <w:rPr>
          <w:lang w:val="en-GB"/>
        </w:rPr>
        <w:t xml:space="preserve">Promoting youth and club culture</w:t>
      </w:r>
      <w:bookmarkEnd w:id="62"/>
      <w:r/>
      <w:bookmarkEnd w:id="63"/>
      <w:r/>
      <w:r/>
    </w:p>
    <w:p>
      <w:pPr>
        <w:rPr>
          <w:rFonts w:cs="Calibri"/>
          <w:sz w:val="22"/>
          <w:szCs w:val="22"/>
          <w:lang w:val="en-GB"/>
        </w:rPr>
      </w:pPr>
      <w:r>
        <w:rPr>
          <w:rFonts w:cs="Calibri"/>
          <w:sz w:val="22"/>
          <w:szCs w:val="22"/>
          <w:lang w:val="en-GB"/>
        </w:rPr>
        <w:t xml:space="preserve">Treptow-Köpenick must create more offers for children, young people and their families close to home. The closures of facilities such as the "ABC" in </w:t>
      </w:r>
      <w:r>
        <w:rPr>
          <w:rFonts w:cs="Calibri"/>
          <w:sz w:val="22"/>
          <w:szCs w:val="22"/>
          <w:lang w:val="en-GB"/>
        </w:rPr>
        <w:t xml:space="preserve">Hirschgarten</w:t>
      </w:r>
      <w:r>
        <w:rPr>
          <w:rFonts w:cs="Calibri"/>
          <w:sz w:val="22"/>
          <w:szCs w:val="22"/>
          <w:lang w:val="en-GB"/>
        </w:rPr>
        <w:t xml:space="preserve">, the "</w:t>
      </w:r>
      <w:r>
        <w:rPr>
          <w:rFonts w:cs="Calibri"/>
          <w:sz w:val="22"/>
          <w:szCs w:val="22"/>
          <w:lang w:val="en-GB"/>
        </w:rPr>
        <w:t xml:space="preserve">Labude</w:t>
      </w:r>
      <w:r>
        <w:rPr>
          <w:rFonts w:cs="Calibri"/>
          <w:sz w:val="22"/>
          <w:szCs w:val="22"/>
          <w:lang w:val="en-GB"/>
        </w:rPr>
        <w:t xml:space="preserve">" in </w:t>
      </w:r>
      <w:r>
        <w:rPr>
          <w:rFonts w:cs="Calibri"/>
          <w:sz w:val="22"/>
          <w:szCs w:val="22"/>
          <w:lang w:val="en-GB"/>
        </w:rPr>
        <w:t xml:space="preserve">Oberschöneweide</w:t>
      </w:r>
      <w:r>
        <w:rPr>
          <w:rFonts w:cs="Calibri"/>
          <w:sz w:val="22"/>
          <w:szCs w:val="22"/>
          <w:lang w:val="en-GB"/>
        </w:rPr>
        <w:t xml:space="preserve"> and other youth recreational facilities are still making themselves felt today. We want to maintain the existing facilities and create new ones.</w:t>
      </w:r>
      <w:r>
        <w:rPr>
          <w:rFonts w:cs="Calibri"/>
          <w:sz w:val="22"/>
          <w:szCs w:val="22"/>
          <w:lang w:val="en-GB"/>
        </w:rPr>
        <w:t xml:space="preserve"> </w:t>
      </w:r>
      <w:r>
        <w:rPr>
          <w:rFonts w:cs="Calibri"/>
          <w:sz w:val="22"/>
          <w:szCs w:val="22"/>
          <w:lang w:val="en-GB"/>
        </w:rPr>
        <w:t xml:space="preserve">There should be at least one children's and youth facility in every district. For the needs analysis we strive for a youth survey. We also want to promote networking among the facilities. </w:t>
      </w:r>
      <w:r/>
    </w:p>
    <w:p>
      <w:pPr>
        <w:rPr>
          <w:rFonts w:cs="Calibri"/>
          <w:sz w:val="22"/>
          <w:szCs w:val="22"/>
          <w:lang w:val="en-GB"/>
        </w:rPr>
      </w:pPr>
      <w:r>
        <w:rPr>
          <w:rFonts w:cs="Calibri"/>
          <w:sz w:val="22"/>
          <w:szCs w:val="22"/>
          <w:lang w:val="en-GB"/>
        </w:rPr>
        <w:t xml:space="preserve">We support initiatives for the creation of district </w:t>
      </w:r>
      <w:r>
        <w:rPr>
          <w:rFonts w:cs="Calibri"/>
          <w:sz w:val="22"/>
          <w:szCs w:val="22"/>
          <w:lang w:val="en-GB"/>
        </w:rPr>
        <w:t xml:space="preserve">centers</w:t>
      </w:r>
      <w:r>
        <w:rPr>
          <w:rFonts w:cs="Calibri"/>
          <w:sz w:val="22"/>
          <w:szCs w:val="22"/>
          <w:lang w:val="en-GB"/>
        </w:rPr>
        <w:t xml:space="preserve"> in which </w:t>
      </w:r>
      <w:r>
        <w:rPr>
          <w:rFonts w:cs="Calibri"/>
          <w:sz w:val="22"/>
          <w:szCs w:val="22"/>
          <w:lang w:val="en-GB"/>
        </w:rPr>
        <w:t xml:space="preserve">neighbourhood</w:t>
      </w:r>
      <w:r>
        <w:rPr>
          <w:rFonts w:cs="Calibri"/>
          <w:sz w:val="22"/>
          <w:szCs w:val="22"/>
          <w:lang w:val="en-GB"/>
        </w:rPr>
        <w:t xml:space="preserve"> clubs, space for children and young people, and other social services are available to citizens under one roof.</w:t>
      </w:r>
      <w:r/>
    </w:p>
    <w:p>
      <w:pPr>
        <w:rPr>
          <w:rFonts w:cs="Calibri"/>
          <w:sz w:val="22"/>
          <w:szCs w:val="22"/>
          <w:lang w:val="en-GB"/>
        </w:rPr>
      </w:pPr>
      <w:r>
        <w:rPr>
          <w:rFonts w:cs="Calibri"/>
          <w:sz w:val="22"/>
          <w:szCs w:val="22"/>
          <w:lang w:val="en-GB"/>
        </w:rPr>
        <w:t xml:space="preserve">In addition to the rooms of the youth art school, a mobile youth art school should also be available in our large district with its various </w:t>
      </w:r>
      <w:r>
        <w:rPr>
          <w:rFonts w:cs="Calibri"/>
          <w:sz w:val="22"/>
          <w:szCs w:val="22"/>
          <w:lang w:val="en-GB"/>
        </w:rPr>
        <w:t xml:space="preserve">neighbourhoods</w:t>
      </w:r>
      <w:r>
        <w:rPr>
          <w:rFonts w:cs="Calibri"/>
          <w:sz w:val="22"/>
          <w:szCs w:val="22"/>
          <w:lang w:val="en-GB"/>
        </w:rPr>
        <w:t xml:space="preserve">. The temporary use of public places such as </w:t>
      </w:r>
      <w:r>
        <w:rPr>
          <w:rFonts w:cs="Calibri"/>
          <w:sz w:val="22"/>
          <w:szCs w:val="22"/>
          <w:lang w:val="en-GB"/>
        </w:rPr>
        <w:t xml:space="preserve">squares</w:t>
      </w:r>
      <w:r>
        <w:rPr>
          <w:rFonts w:cs="Calibri"/>
          <w:sz w:val="22"/>
          <w:szCs w:val="22"/>
          <w:lang w:val="en-GB"/>
        </w:rPr>
        <w:t xml:space="preserve"> or streets should contribute to making artistic access possible in all districts. We want to promote street art such as graffiti by creating legal spaces in the district. </w:t>
      </w:r>
      <w:r/>
    </w:p>
    <w:p>
      <w:pPr>
        <w:rPr>
          <w:rFonts w:cs="Calibri"/>
          <w:sz w:val="22"/>
          <w:szCs w:val="22"/>
          <w:lang w:val="en-GB"/>
        </w:rPr>
      </w:pPr>
      <w:r>
        <w:rPr>
          <w:rFonts w:cs="Calibri"/>
          <w:sz w:val="22"/>
          <w:szCs w:val="22"/>
          <w:lang w:val="en-GB"/>
        </w:rPr>
        <w:t xml:space="preserve">We want to expand club cultural offerings. We pay special attention to noise protection measures and support club operators in applying for funding to implement noise protection. In addition, good accessibility by public transport is to be created.</w:t>
      </w:r>
      <w:r/>
    </w:p>
    <w:p>
      <w:pPr>
        <w:rPr>
          <w:rFonts w:cs="Calibri"/>
          <w:sz w:val="22"/>
          <w:szCs w:val="22"/>
          <w:lang w:val="en-GB"/>
        </w:rPr>
      </w:pPr>
      <w:r>
        <w:rPr>
          <w:rFonts w:cs="Calibri"/>
          <w:sz w:val="22"/>
          <w:szCs w:val="22"/>
          <w:lang w:val="en-GB"/>
        </w:rPr>
      </w:r>
      <w:r/>
    </w:p>
    <w:p>
      <w:pPr>
        <w:pStyle w:val="413"/>
        <w:rPr>
          <w:lang w:val="en-GB"/>
        </w:rPr>
      </w:pPr>
      <w:r/>
      <w:bookmarkStart w:id="64" w:name="_Toc69742567"/>
      <w:r/>
      <w:bookmarkStart w:id="65" w:name="_Toc80447927"/>
      <w:r>
        <w:rPr>
          <w:lang w:val="en-GB"/>
        </w:rPr>
        <w:t xml:space="preserve">Enabling refugees to participate</w:t>
      </w:r>
      <w:bookmarkEnd w:id="64"/>
      <w:r/>
      <w:bookmarkEnd w:id="65"/>
      <w:r/>
      <w:r/>
    </w:p>
    <w:p>
      <w:pPr>
        <w:rPr>
          <w:rFonts w:cs="Calibri"/>
          <w:sz w:val="22"/>
          <w:szCs w:val="22"/>
          <w:lang w:val="en-GB"/>
        </w:rPr>
      </w:pPr>
      <w:r>
        <w:rPr>
          <w:rFonts w:cs="Calibri"/>
          <w:sz w:val="22"/>
          <w:szCs w:val="22"/>
          <w:lang w:val="en-GB"/>
        </w:rPr>
        <w:t xml:space="preserve">Refugees are not only entitled to protection, but also to equal participation in all areas of life. We want to support social housing assistance so that refugees and other people with s</w:t>
      </w:r>
      <w:r>
        <w:rPr>
          <w:rFonts w:cs="Calibri"/>
          <w:sz w:val="22"/>
          <w:szCs w:val="22"/>
          <w:lang w:val="en-GB"/>
        </w:rPr>
        <w:t xml:space="preserve">upport needs can find their own housing as quickly as possible. WLAN must be available in all shared accommodations. Access to educational institutions, health care and social participation in the district must be promoted. We support associations such as </w:t>
      </w:r>
      <w:r>
        <w:rPr>
          <w:rFonts w:cs="Calibri"/>
          <w:sz w:val="22"/>
          <w:szCs w:val="22"/>
          <w:lang w:val="en-GB"/>
        </w:rPr>
        <w:t xml:space="preserve">Türöffner</w:t>
      </w:r>
      <w:r>
        <w:rPr>
          <w:rFonts w:cs="Calibri"/>
          <w:sz w:val="22"/>
          <w:szCs w:val="22"/>
          <w:lang w:val="en-GB"/>
        </w:rPr>
        <w:t xml:space="preserve"> </w:t>
      </w:r>
      <w:r>
        <w:rPr>
          <w:rFonts w:cs="Calibri"/>
          <w:sz w:val="22"/>
          <w:szCs w:val="22"/>
          <w:lang w:val="en-GB"/>
        </w:rPr>
        <w:t xml:space="preserve">e.V.</w:t>
      </w:r>
      <w:r>
        <w:rPr>
          <w:rFonts w:cs="Calibri"/>
          <w:sz w:val="22"/>
          <w:szCs w:val="22"/>
          <w:lang w:val="en-GB"/>
        </w:rPr>
        <w:t xml:space="preserve">, which work to give refugees access to the </w:t>
      </w:r>
      <w:r>
        <w:rPr>
          <w:rFonts w:cs="Calibri"/>
          <w:sz w:val="22"/>
          <w:szCs w:val="22"/>
          <w:lang w:val="en-GB"/>
        </w:rPr>
        <w:t xml:space="preserve">labour</w:t>
      </w:r>
      <w:r>
        <w:rPr>
          <w:rFonts w:cs="Calibri"/>
          <w:sz w:val="22"/>
          <w:szCs w:val="22"/>
          <w:lang w:val="en-GB"/>
        </w:rPr>
        <w:t xml:space="preserve"> market. We want to maintain the positions of the integration guides and facilitate the contact of refugees to family </w:t>
      </w:r>
      <w:r>
        <w:rPr>
          <w:rFonts w:cs="Calibri"/>
          <w:sz w:val="22"/>
          <w:szCs w:val="22"/>
          <w:lang w:val="en-GB"/>
        </w:rPr>
        <w:t xml:space="preserve">centres</w:t>
      </w:r>
      <w:r>
        <w:rPr>
          <w:rFonts w:cs="Calibri"/>
          <w:sz w:val="22"/>
          <w:szCs w:val="22"/>
          <w:lang w:val="en-GB"/>
        </w:rPr>
        <w:t xml:space="preserve">, </w:t>
      </w:r>
      <w:r>
        <w:rPr>
          <w:rFonts w:cs="Calibri"/>
          <w:sz w:val="22"/>
          <w:szCs w:val="22"/>
          <w:lang w:val="en-GB"/>
        </w:rPr>
        <w:t xml:space="preserve">neighbourhood</w:t>
      </w:r>
      <w:r>
        <w:rPr>
          <w:rFonts w:cs="Calibri"/>
          <w:sz w:val="22"/>
          <w:szCs w:val="22"/>
          <w:lang w:val="en-GB"/>
        </w:rPr>
        <w:t xml:space="preserve"> houses and vocational </w:t>
      </w:r>
      <w:r>
        <w:rPr>
          <w:rFonts w:cs="Calibri"/>
          <w:sz w:val="22"/>
          <w:szCs w:val="22"/>
          <w:lang w:val="en-GB"/>
        </w:rPr>
        <w:t xml:space="preserve">counselling</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Especially for women, unaccompanied minors and queer refugees in need, there must </w:t>
      </w:r>
      <w:r>
        <w:rPr>
          <w:rFonts w:cs="Calibri"/>
          <w:sz w:val="22"/>
          <w:szCs w:val="22"/>
          <w:lang w:val="en-GB"/>
        </w:rPr>
        <w:t xml:space="preserve">be contact persons in the </w:t>
      </w:r>
      <w:r>
        <w:rPr>
          <w:rFonts w:cs="Calibri"/>
          <w:sz w:val="22"/>
          <w:szCs w:val="22"/>
          <w:lang w:val="en-GB"/>
        </w:rPr>
        <w:t xml:space="preserve">Bezirksamt</w:t>
      </w:r>
      <w:r>
        <w:rPr>
          <w:rFonts w:cs="Calibri"/>
          <w:sz w:val="22"/>
          <w:szCs w:val="22"/>
          <w:lang w:val="en-GB"/>
        </w:rPr>
        <w:t xml:space="preserve"> at all times</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We are committed to ensuring that all people living in our district have the right to vote in local elections. </w:t>
      </w:r>
      <w:r/>
    </w:p>
    <w:p>
      <w:pPr>
        <w:rPr>
          <w:rFonts w:cs="Calibri"/>
          <w:sz w:val="22"/>
          <w:szCs w:val="22"/>
          <w:lang w:val="en-GB"/>
        </w:rPr>
      </w:pPr>
      <w:r>
        <w:rPr>
          <w:rFonts w:cs="Calibri"/>
          <w:sz w:val="22"/>
          <w:szCs w:val="22"/>
          <w:lang w:val="en-GB"/>
        </w:rPr>
        <w:t xml:space="preserve">In our district there are many hundreds of volunteers and private dono</w:t>
      </w:r>
      <w:r>
        <w:rPr>
          <w:rFonts w:cs="Calibri"/>
          <w:sz w:val="22"/>
          <w:szCs w:val="22"/>
          <w:lang w:val="en-GB"/>
        </w:rPr>
        <w:t xml:space="preserve">rs who show and live solidarity with refugees. We want to strengthen and consolidate the voluntary commitment of civil society in the support of refugees and to integrate the circles of supporters and round tables much more strongly in the planning of the </w:t>
      </w:r>
      <w:r>
        <w:rPr>
          <w:rFonts w:cs="Calibri"/>
          <w:sz w:val="22"/>
          <w:szCs w:val="22"/>
          <w:lang w:val="en-GB"/>
        </w:rPr>
        <w:t xml:space="preserve">Bezirksamt</w:t>
      </w:r>
      <w:r>
        <w:rPr>
          <w:rFonts w:cs="Calibri"/>
          <w:sz w:val="22"/>
          <w:szCs w:val="22"/>
          <w:lang w:val="en-GB"/>
        </w:rPr>
        <w:t xml:space="preserve">. </w:t>
      </w:r>
      <w:r/>
    </w:p>
    <w:p>
      <w:pPr>
        <w:rPr>
          <w:rFonts w:cs="Calibri"/>
          <w:sz w:val="22"/>
          <w:szCs w:val="22"/>
          <w:lang w:val="en-GB"/>
        </w:rPr>
      </w:pPr>
      <w:r>
        <w:rPr>
          <w:rFonts w:cs="Calibri"/>
          <w:sz w:val="22"/>
          <w:szCs w:val="22"/>
          <w:lang w:val="en-GB"/>
        </w:rPr>
      </w:r>
      <w:r/>
    </w:p>
    <w:p>
      <w:pPr>
        <w:pStyle w:val="413"/>
        <w:rPr>
          <w:lang w:val="en-GB"/>
        </w:rPr>
      </w:pPr>
      <w:r/>
      <w:bookmarkStart w:id="66" w:name="_Toc69742568"/>
      <w:r/>
      <w:bookmarkStart w:id="67" w:name="_Toc80447928"/>
      <w:r>
        <w:rPr>
          <w:lang w:val="en-GB"/>
        </w:rPr>
        <w:t xml:space="preserve">Fight against the right-wing and for an open, </w:t>
      </w:r>
      <w:r>
        <w:rPr>
          <w:lang w:val="en-GB"/>
        </w:rPr>
        <w:t xml:space="preserve">colourful</w:t>
      </w:r>
      <w:r>
        <w:rPr>
          <w:lang w:val="en-GB"/>
        </w:rPr>
        <w:t xml:space="preserve"> and diverse district</w:t>
      </w:r>
      <w:bookmarkEnd w:id="67"/>
      <w:r>
        <w:rPr>
          <w:lang w:val="en-GB"/>
        </w:rPr>
        <w:t xml:space="preserve"> </w:t>
      </w:r>
      <w:bookmarkEnd w:id="66"/>
      <w:r/>
      <w:r/>
    </w:p>
    <w:p>
      <w:pPr>
        <w:rPr>
          <w:rFonts w:cs="Calibri"/>
          <w:sz w:val="22"/>
          <w:szCs w:val="22"/>
          <w:lang w:val="en-GB"/>
        </w:rPr>
      </w:pPr>
      <w:r>
        <w:rPr>
          <w:rFonts w:cs="Calibri"/>
          <w:sz w:val="22"/>
          <w:szCs w:val="22"/>
          <w:lang w:val="en-GB"/>
        </w:rPr>
        <w:t xml:space="preserve">The number of racist attacks in Treptow-Köpenick is at a high level. It must become a recognizable concern of the district to clarify each case and to prevent further ones. The </w:t>
      </w:r>
      <w:r>
        <w:rPr>
          <w:rFonts w:cs="Calibri"/>
          <w:sz w:val="22"/>
          <w:szCs w:val="22"/>
          <w:lang w:val="en-GB"/>
        </w:rPr>
        <w:t xml:space="preserve">Registerstelle</w:t>
      </w:r>
      <w:r>
        <w:rPr>
          <w:rFonts w:cs="Calibri"/>
          <w:sz w:val="22"/>
          <w:szCs w:val="22"/>
          <w:lang w:val="en-GB"/>
        </w:rPr>
        <w:t xml:space="preserve"> Treptow-Köpenick keeps statistical records of the assaults. These and other initiatives and projects that combat right-wing extremism, such as the </w:t>
      </w:r>
      <w:r>
        <w:rPr>
          <w:rFonts w:cs="Calibri"/>
          <w:sz w:val="22"/>
          <w:szCs w:val="22"/>
          <w:lang w:val="en-GB"/>
        </w:rPr>
        <w:t xml:space="preserve">Zentrum</w:t>
      </w:r>
      <w:r>
        <w:rPr>
          <w:rFonts w:cs="Calibri"/>
          <w:sz w:val="22"/>
          <w:szCs w:val="22"/>
          <w:lang w:val="en-GB"/>
        </w:rPr>
        <w:t xml:space="preserve"> für </w:t>
      </w:r>
      <w:r>
        <w:rPr>
          <w:rFonts w:cs="Calibri"/>
          <w:sz w:val="22"/>
          <w:szCs w:val="22"/>
          <w:lang w:val="en-GB"/>
        </w:rPr>
        <w:t xml:space="preserve">Demokratie</w:t>
      </w:r>
      <w:r>
        <w:rPr>
          <w:rFonts w:cs="Calibri"/>
          <w:sz w:val="22"/>
          <w:szCs w:val="22"/>
          <w:lang w:val="en-GB"/>
        </w:rPr>
        <w:t xml:space="preserve">, must receive political support and financial backing. </w:t>
      </w:r>
      <w:r/>
    </w:p>
    <w:p>
      <w:pPr>
        <w:rPr>
          <w:rFonts w:cs="Calibri"/>
          <w:sz w:val="22"/>
          <w:szCs w:val="22"/>
          <w:lang w:val="en-GB"/>
        </w:rPr>
      </w:pPr>
      <w:r>
        <w:rPr>
          <w:rFonts w:cs="Calibri"/>
          <w:sz w:val="22"/>
          <w:szCs w:val="22"/>
          <w:lang w:val="en-GB"/>
        </w:rPr>
        <w:t xml:space="preserve">We oppose discrimination and hostility to democracy, Nazi trivialization and glorification, racism, hostility to Muslims, anti-Semitism, </w:t>
      </w:r>
      <w:r>
        <w:rPr>
          <w:rFonts w:cs="Calibri"/>
          <w:sz w:val="22"/>
          <w:szCs w:val="22"/>
          <w:lang w:val="en-GB"/>
        </w:rPr>
        <w:t xml:space="preserve">antiziganism</w:t>
      </w:r>
      <w:r>
        <w:rPr>
          <w:rFonts w:cs="Calibri"/>
          <w:sz w:val="22"/>
          <w:szCs w:val="22"/>
          <w:lang w:val="en-GB"/>
        </w:rPr>
        <w:t xml:space="preserve">, anti-Asian racism and hostility to lesbian, gay, bisexual, trans, inter and queer people (LGBTIQ+) with all means! </w:t>
      </w:r>
      <w:r/>
    </w:p>
    <w:p>
      <w:pPr>
        <w:rPr>
          <w:rFonts w:cs="Calibri"/>
          <w:sz w:val="22"/>
          <w:szCs w:val="22"/>
          <w:lang w:val="en-GB"/>
        </w:rPr>
      </w:pPr>
      <w:r>
        <w:rPr>
          <w:rFonts w:cs="Calibri"/>
          <w:sz w:val="22"/>
          <w:szCs w:val="22"/>
          <w:lang w:val="en-GB"/>
        </w:rPr>
        <w:t xml:space="preserve">In doing so, we stand on the side of an active civil society that works against right extremism and for democratic coexistence in the district. We advocate for financial support for democracy projects that can be </w:t>
      </w:r>
      <w:r>
        <w:rPr>
          <w:rFonts w:cs="Calibri"/>
          <w:sz w:val="22"/>
          <w:szCs w:val="22"/>
          <w:lang w:val="en-GB"/>
        </w:rPr>
        <w:t xml:space="preserve">planned in advance</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We want to stop right-wing propaganda.</w:t>
      </w:r>
      <w:r>
        <w:rPr>
          <w:rFonts w:cs="Calibri"/>
          <w:sz w:val="22"/>
          <w:szCs w:val="22"/>
          <w:lang w:val="en-GB"/>
        </w:rPr>
        <w:t xml:space="preserve"> We are committed to ensuring that the public order office actively combats the increasing number of racist, anti-Semitic and LGBTIQ+ hostile attacks as well as right-wing stickers, posters and graffiti in the district and removes them from public spaces. </w:t>
      </w:r>
      <w:r/>
    </w:p>
    <w:p>
      <w:pPr>
        <w:rPr>
          <w:rFonts w:cs="Calibri"/>
          <w:sz w:val="22"/>
          <w:szCs w:val="22"/>
          <w:lang w:val="en-GB"/>
        </w:rPr>
      </w:pPr>
      <w:r>
        <w:rPr>
          <w:rFonts w:cs="Calibri"/>
          <w:sz w:val="22"/>
          <w:szCs w:val="22"/>
          <w:lang w:val="en-GB"/>
        </w:rPr>
        <w:t xml:space="preserve">We will continue to advocate for an open society in the BVV. Therefore, there will be no cooperation with the </w:t>
      </w:r>
      <w:r>
        <w:rPr>
          <w:rFonts w:cs="Calibri"/>
          <w:sz w:val="22"/>
          <w:szCs w:val="22"/>
          <w:lang w:val="en-GB"/>
        </w:rPr>
        <w:t xml:space="preserve">AfD</w:t>
      </w:r>
      <w:r>
        <w:rPr>
          <w:rFonts w:cs="Calibri"/>
          <w:sz w:val="22"/>
          <w:szCs w:val="22"/>
          <w:lang w:val="en-GB"/>
        </w:rPr>
        <w:t xml:space="preserve"> with us - without ifs and buts. </w:t>
      </w:r>
      <w:r/>
    </w:p>
    <w:p>
      <w:pPr>
        <w:rPr>
          <w:rFonts w:cs="Calibri"/>
          <w:sz w:val="22"/>
          <w:szCs w:val="22"/>
          <w:lang w:val="en-GB"/>
        </w:rPr>
      </w:pPr>
      <w:r>
        <w:rPr>
          <w:rFonts w:cs="Calibri"/>
          <w:sz w:val="22"/>
          <w:szCs w:val="22"/>
          <w:lang w:val="en-GB"/>
        </w:rPr>
        <w:t xml:space="preserve">We strive for a society in which all people have equal rights, regardless of gender, origin, religion and sexual or gender identity. We want a society where it doesn't matter what you look like, who you love, or how you live. </w:t>
      </w:r>
      <w:r/>
    </w:p>
    <w:p>
      <w:pPr>
        <w:rPr>
          <w:rFonts w:cs="Calibri"/>
          <w:sz w:val="22"/>
          <w:szCs w:val="22"/>
          <w:lang w:val="en-GB"/>
        </w:rPr>
      </w:pPr>
      <w:r>
        <w:rPr>
          <w:rFonts w:cs="Calibri"/>
          <w:sz w:val="22"/>
          <w:szCs w:val="22"/>
          <w:lang w:val="en-GB"/>
        </w:rPr>
        <w:t xml:space="preserve">We will establish a queer affairs officer in the </w:t>
      </w:r>
      <w:r>
        <w:rPr>
          <w:rFonts w:cs="Calibri"/>
          <w:sz w:val="22"/>
          <w:szCs w:val="22"/>
          <w:lang w:val="en-GB"/>
        </w:rPr>
        <w:t xml:space="preserve">Bezirksamt</w:t>
      </w:r>
      <w:r>
        <w:rPr>
          <w:rFonts w:cs="Calibri"/>
          <w:sz w:val="22"/>
          <w:szCs w:val="22"/>
          <w:lang w:val="en-GB"/>
        </w:rPr>
        <w:t xml:space="preserve"> as a point of contact for the community. Whenever necessary, we will also address queer rights in dialogue with our partner cities and municipalities, because queer rights are human rights and non-negotiable. </w:t>
      </w:r>
      <w:r/>
    </w:p>
    <w:p>
      <w:pPr>
        <w:rPr>
          <w:rFonts w:cs="Calibri"/>
          <w:sz w:val="22"/>
          <w:szCs w:val="22"/>
          <w:lang w:val="en-GB"/>
        </w:rPr>
      </w:pPr>
      <w:r>
        <w:rPr>
          <w:rFonts w:cs="Calibri"/>
          <w:sz w:val="22"/>
          <w:szCs w:val="22"/>
          <w:lang w:val="en-GB"/>
        </w:rPr>
      </w:r>
      <w:r/>
    </w:p>
    <w:p>
      <w:pPr>
        <w:pStyle w:val="413"/>
        <w:rPr>
          <w:lang w:val="en-GB"/>
        </w:rPr>
      </w:pPr>
      <w:r/>
      <w:bookmarkStart w:id="68" w:name="_Toc69742569"/>
      <w:r/>
      <w:bookmarkStart w:id="69" w:name="_Toc80447929"/>
      <w:r>
        <w:rPr>
          <w:lang w:val="en-GB"/>
        </w:rPr>
        <w:t xml:space="preserve">Feminist policy in all areas</w:t>
      </w:r>
      <w:bookmarkEnd w:id="68"/>
      <w:r/>
      <w:bookmarkEnd w:id="69"/>
      <w:r/>
      <w:r/>
    </w:p>
    <w:p>
      <w:pPr>
        <w:rPr>
          <w:rFonts w:cs="Calibri"/>
          <w:sz w:val="22"/>
          <w:szCs w:val="22"/>
          <w:lang w:val="en-GB"/>
        </w:rPr>
      </w:pPr>
      <w:r>
        <w:rPr>
          <w:rFonts w:cs="Calibri"/>
          <w:sz w:val="22"/>
          <w:szCs w:val="22"/>
          <w:lang w:val="en-GB"/>
        </w:rPr>
        <w:t xml:space="preserve">We want to anchor the district </w:t>
      </w:r>
      <w:r>
        <w:rPr>
          <w:rFonts w:cs="Calibri"/>
          <w:sz w:val="22"/>
          <w:szCs w:val="22"/>
          <w:lang w:val="en-GB"/>
        </w:rPr>
        <w:t xml:space="preserve">counselling</w:t>
      </w:r>
      <w:r>
        <w:rPr>
          <w:rFonts w:cs="Calibri"/>
          <w:sz w:val="22"/>
          <w:szCs w:val="22"/>
          <w:lang w:val="en-GB"/>
        </w:rPr>
        <w:t xml:space="preserve"> </w:t>
      </w:r>
      <w:r>
        <w:rPr>
          <w:rFonts w:cs="Calibri"/>
          <w:sz w:val="22"/>
          <w:szCs w:val="22"/>
          <w:lang w:val="en-GB"/>
        </w:rPr>
        <w:t xml:space="preserve">centre</w:t>
      </w:r>
      <w:r>
        <w:rPr>
          <w:rFonts w:cs="Calibri"/>
          <w:sz w:val="22"/>
          <w:szCs w:val="22"/>
          <w:lang w:val="en-GB"/>
        </w:rPr>
        <w:t xml:space="preserve"> for women affected by violence and the information point for single parents of all genders permanently in the district budget and extend the office hours in each case. We will continue to advocate for the financial support of</w:t>
      </w:r>
      <w:r>
        <w:rPr>
          <w:rFonts w:cs="Calibri"/>
          <w:sz w:val="22"/>
          <w:szCs w:val="22"/>
          <w:lang w:val="en-GB"/>
        </w:rPr>
        <w:t xml:space="preserve"> women's projects. We will permanently anchor the position of the equal opportunity commissioner in the district budget. Shelters such as women's refuges and refuge apartments are an important part of a supportive infrastructure. These must be maintained, </w:t>
      </w:r>
      <w:r>
        <w:rPr>
          <w:rFonts w:cs="Calibri"/>
          <w:sz w:val="22"/>
          <w:szCs w:val="22"/>
          <w:lang w:val="en-GB"/>
        </w:rPr>
        <w:t xml:space="preserve">expanded</w:t>
      </w:r>
      <w:r>
        <w:rPr>
          <w:rFonts w:cs="Calibri"/>
          <w:sz w:val="22"/>
          <w:szCs w:val="22"/>
          <w:lang w:val="en-GB"/>
        </w:rPr>
        <w:t xml:space="preserve"> and better funded. We want to make contact information for </w:t>
      </w:r>
      <w:r>
        <w:rPr>
          <w:rFonts w:cs="Calibri"/>
          <w:sz w:val="22"/>
          <w:szCs w:val="22"/>
          <w:lang w:val="en-GB"/>
        </w:rPr>
        <w:t xml:space="preserve">counselling</w:t>
      </w:r>
      <w:r>
        <w:rPr>
          <w:rFonts w:cs="Calibri"/>
          <w:sz w:val="22"/>
          <w:szCs w:val="22"/>
          <w:lang w:val="en-GB"/>
        </w:rPr>
        <w:t xml:space="preserve"> options and shelters more present in public, for exampl</w:t>
      </w:r>
      <w:r>
        <w:rPr>
          <w:rFonts w:cs="Calibri"/>
          <w:sz w:val="22"/>
          <w:szCs w:val="22"/>
          <w:lang w:val="en-GB"/>
        </w:rPr>
        <w:t xml:space="preserve">e in the form of notices in supermarkets and pharmacies. We are committed to ensuring that the range of services and public relations work for violence protection measures addresses all people who are at risk because of their gender identity. This includes</w:t>
      </w:r>
      <w:r>
        <w:rPr>
          <w:rFonts w:cs="Calibri"/>
          <w:sz w:val="22"/>
          <w:szCs w:val="22"/>
          <w:lang w:val="en-GB"/>
        </w:rPr>
        <w:t xml:space="preserve">, in particular, trans</w:t>
      </w:r>
      <w:r>
        <w:rPr>
          <w:rFonts w:cs="Calibri"/>
          <w:sz w:val="22"/>
          <w:szCs w:val="22"/>
          <w:lang w:val="en-GB"/>
        </w:rPr>
        <w:t xml:space="preserve"> men, non-binary, inter or agender people. </w:t>
      </w:r>
      <w:r/>
    </w:p>
    <w:p>
      <w:pPr>
        <w:rPr>
          <w:rFonts w:cs="Calibri"/>
          <w:sz w:val="22"/>
          <w:szCs w:val="22"/>
          <w:lang w:val="en-GB"/>
        </w:rPr>
      </w:pPr>
      <w:r>
        <w:rPr>
          <w:rFonts w:cs="Calibri"/>
          <w:sz w:val="22"/>
          <w:szCs w:val="22"/>
          <w:lang w:val="en-GB"/>
        </w:rPr>
        <w:t xml:space="preserve">We advocate for a quota of at least 50 percent women, inter and trans persons in leadership positions in the </w:t>
      </w:r>
      <w:r>
        <w:rPr>
          <w:rFonts w:cs="Calibri"/>
          <w:sz w:val="22"/>
          <w:szCs w:val="22"/>
          <w:lang w:val="en-GB"/>
        </w:rPr>
        <w:t xml:space="preserve">Bezirksamt</w:t>
      </w:r>
      <w:r>
        <w:rPr>
          <w:rFonts w:cs="Calibri"/>
          <w:sz w:val="22"/>
          <w:szCs w:val="22"/>
          <w:lang w:val="en-GB"/>
        </w:rPr>
        <w:t xml:space="preserve">. We want to implement gender-responsive language in all publications of the </w:t>
      </w:r>
      <w:r>
        <w:rPr>
          <w:rFonts w:cs="Calibri"/>
          <w:sz w:val="22"/>
          <w:szCs w:val="22"/>
          <w:lang w:val="en-GB"/>
        </w:rPr>
        <w:t xml:space="preserve">Bezirksamt</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To make it easier for parents to get involved in local politics, we want childcare to be offered during meetings of the BVV. Digital and hybrid meeting formats s</w:t>
      </w:r>
      <w:r>
        <w:rPr>
          <w:rFonts w:cs="Calibri"/>
          <w:sz w:val="22"/>
          <w:szCs w:val="22"/>
          <w:lang w:val="en-GB"/>
        </w:rPr>
        <w:t xml:space="preserve">hould be used whether there is a corona pandemic or not. We are committed to a culture of debate that is open and inclusive, that does not discriminate against anyone, and that clearly rejects sexism and racism. All violations of this must be consistently </w:t>
      </w:r>
      <w:r>
        <w:rPr>
          <w:rFonts w:cs="Calibri"/>
          <w:sz w:val="22"/>
          <w:szCs w:val="22"/>
          <w:lang w:val="en-GB"/>
        </w:rPr>
        <w:t xml:space="preserve">punished. The chairpersons of the specialized committees as well as the district leader must be held accountable in this regard. We advocate a quota system for speeches in the BVV. We advocate gender budgeting, the gender-related evaluation of the budget. </w:t>
      </w:r>
      <w:r/>
    </w:p>
    <w:p>
      <w:pPr>
        <w:rPr>
          <w:rFonts w:cs="Calibri"/>
          <w:sz w:val="22"/>
          <w:szCs w:val="22"/>
          <w:lang w:val="en-GB"/>
        </w:rPr>
      </w:pPr>
      <w:r>
        <w:rPr>
          <w:rFonts w:cs="Calibri"/>
          <w:sz w:val="22"/>
          <w:szCs w:val="22"/>
          <w:lang w:val="en-GB"/>
        </w:rPr>
        <w:t xml:space="preserve">We want to name more streets and squares after women. We advocate the consistent application of the existing ban on sexist advertising.</w:t>
      </w:r>
      <w:r/>
    </w:p>
    <w:p>
      <w:pPr>
        <w:rPr>
          <w:rFonts w:cs="Calibri"/>
          <w:sz w:val="22"/>
          <w:szCs w:val="22"/>
          <w:lang w:val="en-GB"/>
        </w:rPr>
      </w:pPr>
      <w:r>
        <w:rPr>
          <w:rFonts w:cs="Calibri"/>
          <w:sz w:val="22"/>
          <w:szCs w:val="22"/>
          <w:lang w:val="en-GB"/>
        </w:rPr>
      </w:r>
      <w:r/>
    </w:p>
    <w:p>
      <w:pPr>
        <w:pStyle w:val="413"/>
        <w:rPr>
          <w:lang w:val="en-GB"/>
        </w:rPr>
      </w:pPr>
      <w:r/>
      <w:bookmarkStart w:id="70" w:name="_Toc69742570"/>
      <w:r/>
      <w:bookmarkStart w:id="71" w:name="_Toc80447930"/>
      <w:r>
        <w:rPr>
          <w:lang w:val="en-GB"/>
        </w:rPr>
        <w:t xml:space="preserve">Family support services</w:t>
      </w:r>
      <w:bookmarkEnd w:id="71"/>
      <w:r>
        <w:rPr>
          <w:lang w:val="en-GB"/>
        </w:rPr>
        <w:t xml:space="preserve"> </w:t>
      </w:r>
      <w:bookmarkEnd w:id="70"/>
      <w:r/>
      <w:r/>
    </w:p>
    <w:p>
      <w:pPr>
        <w:rPr>
          <w:rFonts w:cs="Calibri"/>
          <w:sz w:val="22"/>
          <w:szCs w:val="22"/>
          <w:lang w:val="en-GB"/>
        </w:rPr>
      </w:pPr>
      <w:r>
        <w:rPr>
          <w:rFonts w:cs="Calibri"/>
          <w:sz w:val="22"/>
          <w:szCs w:val="22"/>
          <w:lang w:val="en-GB"/>
        </w:rPr>
        <w:t xml:space="preserve">We will work to ensure that more attention is paid to families and their individual needs. </w:t>
      </w:r>
      <w:r>
        <w:rPr>
          <w:rFonts w:cs="Calibri"/>
          <w:sz w:val="22"/>
          <w:szCs w:val="22"/>
          <w:lang w:val="en-GB"/>
        </w:rPr>
        <w:t xml:space="preserve">Neighbourhood</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such as the one in </w:t>
      </w:r>
      <w:r>
        <w:rPr>
          <w:rFonts w:cs="Calibri"/>
          <w:sz w:val="22"/>
          <w:szCs w:val="22"/>
          <w:lang w:val="en-GB"/>
        </w:rPr>
        <w:t xml:space="preserve">Bölschestrasse</w:t>
      </w:r>
      <w:r>
        <w:rPr>
          <w:rFonts w:cs="Calibri"/>
          <w:sz w:val="22"/>
          <w:szCs w:val="22"/>
          <w:lang w:val="en-GB"/>
        </w:rPr>
        <w:t xml:space="preserve">, are indispensable and perform valuable work. Family </w:t>
      </w:r>
      <w:r>
        <w:rPr>
          <w:rFonts w:cs="Calibri"/>
          <w:sz w:val="22"/>
          <w:szCs w:val="22"/>
          <w:lang w:val="en-GB"/>
        </w:rPr>
        <w:t xml:space="preserve">centres</w:t>
      </w:r>
      <w:r>
        <w:rPr>
          <w:rFonts w:cs="Calibri"/>
          <w:sz w:val="22"/>
          <w:szCs w:val="22"/>
          <w:lang w:val="en-GB"/>
        </w:rPr>
        <w:t xml:space="preserve"> as well as educational and family </w:t>
      </w:r>
      <w:r>
        <w:rPr>
          <w:rFonts w:cs="Calibri"/>
          <w:sz w:val="22"/>
          <w:szCs w:val="22"/>
          <w:lang w:val="en-GB"/>
        </w:rPr>
        <w:t xml:space="preserve">counselling</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offer a variety of low-threshold support services. We will support these and make them financially sustainable. </w:t>
      </w:r>
      <w:r/>
    </w:p>
    <w:p>
      <w:pPr>
        <w:rPr>
          <w:rFonts w:cs="Calibri"/>
          <w:sz w:val="22"/>
          <w:szCs w:val="22"/>
          <w:lang w:val="en-GB"/>
        </w:rPr>
      </w:pPr>
      <w:r>
        <w:rPr>
          <w:rFonts w:cs="Calibri"/>
          <w:sz w:val="22"/>
          <w:szCs w:val="22"/>
          <w:lang w:val="en-GB"/>
        </w:rPr>
        <w:t xml:space="preserve">We will expand support services for families in crisis situations and increase funding and staffing. For women and children in need, we will work to expand support services in the state.</w:t>
      </w:r>
      <w:r/>
    </w:p>
    <w:p>
      <w:pPr>
        <w:rPr>
          <w:rFonts w:cs="Calibri"/>
          <w:sz w:val="22"/>
          <w:szCs w:val="22"/>
          <w:lang w:val="en-GB"/>
        </w:rPr>
      </w:pPr>
      <w:r>
        <w:rPr>
          <w:rFonts w:cs="Calibri"/>
          <w:sz w:val="22"/>
          <w:szCs w:val="22"/>
          <w:lang w:val="en-GB"/>
        </w:rPr>
      </w:r>
      <w:r/>
    </w:p>
    <w:p>
      <w:pPr>
        <w:pStyle w:val="413"/>
        <w:rPr>
          <w:lang w:val="en-GB"/>
        </w:rPr>
      </w:pPr>
      <w:r/>
      <w:bookmarkStart w:id="72" w:name="_Toc69742571"/>
      <w:r/>
      <w:bookmarkStart w:id="73" w:name="_Toc80447931"/>
      <w:r>
        <w:rPr>
          <w:lang w:val="en-GB"/>
        </w:rPr>
        <w:t xml:space="preserve">Promoting health, creating access to health services</w:t>
      </w:r>
      <w:bookmarkEnd w:id="73"/>
      <w:r>
        <w:rPr>
          <w:lang w:val="en-GB"/>
        </w:rPr>
        <w:t xml:space="preserve"> </w:t>
      </w:r>
      <w:bookmarkEnd w:id="72"/>
      <w:r/>
      <w:r/>
    </w:p>
    <w:p>
      <w:pPr>
        <w:rPr>
          <w:rFonts w:cs="Calibri"/>
          <w:sz w:val="22"/>
          <w:szCs w:val="22"/>
          <w:lang w:val="en-GB"/>
        </w:rPr>
      </w:pPr>
      <w:r>
        <w:rPr>
          <w:rFonts w:cs="Calibri"/>
          <w:sz w:val="22"/>
          <w:szCs w:val="22"/>
          <w:lang w:val="en-GB"/>
        </w:rPr>
        <w:t xml:space="preserve">Treptow-Köpenick is one of the fastest growing districts in Berlin. In particular, the proportion of older and very old people (65+ and 80+) is forecast to increase significantly in the district. We are committed to significantly increa</w:t>
      </w:r>
      <w:r>
        <w:rPr>
          <w:rFonts w:cs="Calibri"/>
          <w:sz w:val="22"/>
          <w:szCs w:val="22"/>
          <w:lang w:val="en-GB"/>
        </w:rPr>
        <w:t xml:space="preserve">sing the quota of family doctors in Treptow-Köpenick, which is the lowest in Berlin. The same applies to relevant groups of specialists, so that outpatient care close to home is guaranteed for all. We want to initiate the establishment of community health </w:t>
      </w:r>
      <w:r>
        <w:rPr>
          <w:rFonts w:cs="Calibri"/>
          <w:sz w:val="22"/>
          <w:szCs w:val="22"/>
          <w:lang w:val="en-GB"/>
        </w:rPr>
        <w:t xml:space="preserve">centres</w:t>
      </w:r>
      <w:r>
        <w:rPr>
          <w:rFonts w:cs="Calibri"/>
          <w:sz w:val="22"/>
          <w:szCs w:val="22"/>
          <w:lang w:val="en-GB"/>
        </w:rPr>
        <w:t xml:space="preserve"> in cooperation with the district, the Association of Statutory Health Insurance Physicians, health care providers, </w:t>
      </w:r>
      <w:r>
        <w:rPr>
          <w:rFonts w:cs="Calibri"/>
          <w:sz w:val="22"/>
          <w:szCs w:val="22"/>
          <w:lang w:val="en-GB"/>
        </w:rPr>
        <w:t xml:space="preserve">patients</w:t>
      </w:r>
      <w:r>
        <w:rPr>
          <w:rFonts w:cs="Calibri"/>
          <w:sz w:val="22"/>
          <w:szCs w:val="22"/>
          <w:lang w:val="en-GB"/>
        </w:rPr>
        <w:t xml:space="preserve"> and corresponding initiatives. There, patients should have access to medical care and to further therapy and </w:t>
      </w:r>
      <w:r>
        <w:rPr>
          <w:rFonts w:cs="Calibri"/>
          <w:sz w:val="22"/>
          <w:szCs w:val="22"/>
          <w:lang w:val="en-GB"/>
        </w:rPr>
        <w:t xml:space="preserve">counselling</w:t>
      </w:r>
      <w:r>
        <w:rPr>
          <w:rFonts w:cs="Calibri"/>
          <w:sz w:val="22"/>
          <w:szCs w:val="22"/>
          <w:lang w:val="en-GB"/>
        </w:rPr>
        <w:t xml:space="preserve"> services, such as addiction </w:t>
      </w:r>
      <w:r>
        <w:rPr>
          <w:rFonts w:cs="Calibri"/>
          <w:sz w:val="22"/>
          <w:szCs w:val="22"/>
          <w:lang w:val="en-GB"/>
        </w:rPr>
        <w:t xml:space="preserve">counselling</w:t>
      </w:r>
      <w:r>
        <w:rPr>
          <w:rFonts w:cs="Calibri"/>
          <w:sz w:val="22"/>
          <w:szCs w:val="22"/>
          <w:lang w:val="en-GB"/>
        </w:rPr>
        <w:t xml:space="preserve">. The networking of health care actors is to be supported. </w:t>
      </w:r>
      <w:r/>
    </w:p>
    <w:p>
      <w:pPr>
        <w:rPr>
          <w:rFonts w:cs="Calibri"/>
          <w:sz w:val="22"/>
          <w:szCs w:val="22"/>
          <w:lang w:val="en-GB"/>
        </w:rPr>
      </w:pPr>
      <w:r>
        <w:rPr>
          <w:rFonts w:cs="Calibri"/>
          <w:sz w:val="22"/>
          <w:szCs w:val="22"/>
          <w:lang w:val="en-GB"/>
        </w:rPr>
        <w:t xml:space="preserve">Like everywhere else in Berlin, people in need of care in Treptow-Köpenick also have problems finding a care service that can provide them with care in a timely manner. This applies </w:t>
      </w:r>
      <w:r>
        <w:rPr>
          <w:rFonts w:cs="Calibri"/>
          <w:sz w:val="22"/>
          <w:szCs w:val="22"/>
          <w:lang w:val="en-GB"/>
        </w:rPr>
        <w:t xml:space="preserve">in particular to</w:t>
      </w:r>
      <w:r>
        <w:rPr>
          <w:rFonts w:cs="Calibri"/>
          <w:sz w:val="22"/>
          <w:szCs w:val="22"/>
          <w:lang w:val="en-GB"/>
        </w:rPr>
        <w:t xml:space="preserve"> the peripheral areas of our district and is an expression of the</w:t>
      </w:r>
      <w:r>
        <w:rPr>
          <w:rFonts w:cs="Calibri"/>
          <w:sz w:val="22"/>
          <w:szCs w:val="22"/>
          <w:lang w:val="en-GB"/>
        </w:rPr>
        <w:t xml:space="preserve"> "care crisis". The district must create a data basis from which it can be seen which needs for outpatient and inpatient care are to be expected in Treptow-Köpenick now and in the future, so that care providers can prepare themselves and plan accordingly. </w:t>
      </w:r>
      <w:r/>
    </w:p>
    <w:p>
      <w:pPr>
        <w:rPr>
          <w:rFonts w:cs="Calibri"/>
          <w:sz w:val="22"/>
          <w:szCs w:val="22"/>
          <w:lang w:val="en-GB"/>
        </w:rPr>
      </w:pPr>
      <w:r>
        <w:rPr>
          <w:rFonts w:cs="Calibri"/>
          <w:sz w:val="22"/>
          <w:szCs w:val="22"/>
          <w:lang w:val="en-GB"/>
        </w:rPr>
        <w:t xml:space="preserve">The fact that the district was unable or unwilling to fill the position of public health officer during the </w:t>
      </w:r>
      <w:r>
        <w:rPr>
          <w:rFonts w:cs="Calibri"/>
          <w:sz w:val="22"/>
          <w:szCs w:val="22"/>
          <w:lang w:val="en-GB"/>
        </w:rPr>
        <w:t xml:space="preserve">pandemic and that the responsible hygiene officer was also dismissed is an administrative failure that must be further addressed and that shows: The importance of the district's health policy must no longer be underestimated and left to right-wing actors. </w:t>
      </w:r>
      <w:r/>
    </w:p>
    <w:p>
      <w:pPr>
        <w:rPr>
          <w:rFonts w:cs="Calibri"/>
          <w:sz w:val="22"/>
          <w:szCs w:val="22"/>
          <w:lang w:val="en-GB"/>
        </w:rPr>
      </w:pPr>
      <w:r>
        <w:rPr>
          <w:rFonts w:cs="Calibri"/>
          <w:sz w:val="22"/>
          <w:szCs w:val="22"/>
          <w:lang w:val="en-GB"/>
        </w:rPr>
        <w:t xml:space="preserve">We demand that the health department of Treptow-Köpenick be equipped at least according to the specifications of the so-called "model health department". </w:t>
      </w:r>
      <w:r/>
    </w:p>
    <w:p>
      <w:pPr>
        <w:rPr>
          <w:rFonts w:cs="Calibri"/>
          <w:sz w:val="22"/>
          <w:szCs w:val="22"/>
          <w:lang w:val="en-GB"/>
        </w:rPr>
      </w:pPr>
      <w:r>
        <w:rPr>
          <w:rFonts w:cs="Calibri"/>
          <w:sz w:val="22"/>
          <w:szCs w:val="22"/>
          <w:lang w:val="en-GB"/>
        </w:rPr>
        <w:t xml:space="preserve">We want to achieve that the district commits itself to the WHO program "Age Friendly Cities and Communities". Senior citizens should have access to local </w:t>
      </w:r>
      <w:r>
        <w:rPr>
          <w:rFonts w:cs="Calibri"/>
          <w:sz w:val="22"/>
          <w:szCs w:val="22"/>
          <w:lang w:val="en-GB"/>
        </w:rPr>
        <w:t xml:space="preserve">centres</w:t>
      </w:r>
      <w:r>
        <w:rPr>
          <w:rFonts w:cs="Calibri"/>
          <w:sz w:val="22"/>
          <w:szCs w:val="22"/>
          <w:lang w:val="en-GB"/>
        </w:rPr>
        <w:t xml:space="preserve"> in the </w:t>
      </w:r>
      <w:r>
        <w:rPr>
          <w:rFonts w:cs="Calibri"/>
          <w:sz w:val="22"/>
          <w:szCs w:val="22"/>
          <w:lang w:val="en-GB"/>
        </w:rPr>
        <w:t xml:space="preserve">neighbourhoods</w:t>
      </w:r>
      <w:r>
        <w:rPr>
          <w:rFonts w:cs="Calibri"/>
          <w:sz w:val="22"/>
          <w:szCs w:val="22"/>
          <w:lang w:val="en-GB"/>
        </w:rPr>
        <w:t xml:space="preserve"> where they can obtain information about the services to which they are entitled. In addition, educational offers such as digitalization courses and political participation in urban or traffic planning projects of the district should be bundled in these </w:t>
      </w:r>
      <w:r>
        <w:rPr>
          <w:rFonts w:cs="Calibri"/>
          <w:sz w:val="22"/>
          <w:szCs w:val="22"/>
          <w:lang w:val="en-GB"/>
        </w:rPr>
        <w:t xml:space="preserve">neighbourhood</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An expansion of the </w:t>
      </w:r>
      <w:r>
        <w:rPr>
          <w:rFonts w:cs="Calibri"/>
          <w:sz w:val="22"/>
          <w:szCs w:val="22"/>
          <w:lang w:val="en-GB"/>
        </w:rPr>
        <w:t xml:space="preserve">Kiezklubs</w:t>
      </w:r>
      <w:r>
        <w:rPr>
          <w:rFonts w:cs="Calibri"/>
          <w:sz w:val="22"/>
          <w:szCs w:val="22"/>
          <w:lang w:val="en-GB"/>
        </w:rPr>
        <w:t xml:space="preserve"> could be considered for this purpose. </w:t>
      </w:r>
      <w:r/>
    </w:p>
    <w:p>
      <w:pPr>
        <w:rPr>
          <w:rFonts w:cs="Calibri"/>
          <w:sz w:val="22"/>
          <w:szCs w:val="22"/>
          <w:lang w:val="en-GB"/>
        </w:rPr>
      </w:pPr>
      <w:r>
        <w:rPr>
          <w:rFonts w:cs="Calibri"/>
          <w:sz w:val="22"/>
          <w:szCs w:val="22"/>
          <w:lang w:val="en-GB"/>
        </w:rPr>
        <w:t xml:space="preserve">If Berlin implements a cannabis model project, Treptow-Köpenick should participate, </w:t>
      </w:r>
      <w:r>
        <w:rPr>
          <w:rFonts w:cs="Calibri"/>
          <w:sz w:val="22"/>
          <w:szCs w:val="22"/>
          <w:lang w:val="en-GB"/>
        </w:rPr>
        <w:t xml:space="preserve">e.g.</w:t>
      </w:r>
      <w:r>
        <w:rPr>
          <w:rFonts w:cs="Calibri"/>
          <w:sz w:val="22"/>
          <w:szCs w:val="22"/>
          <w:lang w:val="en-GB"/>
        </w:rPr>
        <w:t xml:space="preserve"> by setting up dispensaries near </w:t>
      </w:r>
      <w:r>
        <w:rPr>
          <w:rFonts w:cs="Calibri"/>
          <w:sz w:val="22"/>
          <w:szCs w:val="22"/>
          <w:lang w:val="en-GB"/>
        </w:rPr>
        <w:t xml:space="preserve">Treptower</w:t>
      </w:r>
      <w:r>
        <w:rPr>
          <w:rFonts w:cs="Calibri"/>
          <w:sz w:val="22"/>
          <w:szCs w:val="22"/>
          <w:lang w:val="en-GB"/>
        </w:rPr>
        <w:t xml:space="preserve"> Park, in order to create an alternative to illegal structures. Drug users in the district should also have access to drug checking and drug consumption rooms </w:t>
      </w:r>
      <w:r>
        <w:rPr>
          <w:rFonts w:cs="Calibri"/>
          <w:sz w:val="22"/>
          <w:szCs w:val="22"/>
          <w:lang w:val="en-GB"/>
        </w:rPr>
        <w:t xml:space="preserve">in order to</w:t>
      </w:r>
      <w:r>
        <w:rPr>
          <w:rFonts w:cs="Calibri"/>
          <w:sz w:val="22"/>
          <w:szCs w:val="22"/>
          <w:lang w:val="en-GB"/>
        </w:rPr>
        <w:t xml:space="preserve"> reduce the health risk.</w:t>
      </w:r>
      <w:r/>
    </w:p>
    <w:p>
      <w:pPr>
        <w:rPr>
          <w:rFonts w:cs="Calibri"/>
          <w:sz w:val="22"/>
          <w:szCs w:val="22"/>
          <w:lang w:val="en-GB"/>
        </w:rPr>
      </w:pPr>
      <w:r>
        <w:rPr>
          <w:rFonts w:cs="Calibri"/>
          <w:sz w:val="22"/>
          <w:szCs w:val="22"/>
          <w:lang w:val="en-GB"/>
        </w:rPr>
      </w:r>
      <w:r/>
    </w:p>
    <w:p>
      <w:pPr>
        <w:pStyle w:val="413"/>
        <w:rPr>
          <w:lang w:val="en-GB"/>
        </w:rPr>
      </w:pPr>
      <w:r/>
      <w:bookmarkStart w:id="74" w:name="_Toc69742572"/>
      <w:r/>
      <w:bookmarkStart w:id="75" w:name="_Toc80447932"/>
      <w:r>
        <w:rPr>
          <w:lang w:val="en-GB"/>
        </w:rPr>
        <w:t xml:space="preserve">Disaster control</w:t>
      </w:r>
      <w:bookmarkEnd w:id="74"/>
      <w:r/>
      <w:bookmarkEnd w:id="75"/>
      <w:r/>
      <w:r/>
    </w:p>
    <w:p>
      <w:pPr>
        <w:rPr>
          <w:rFonts w:cs="Calibri"/>
          <w:sz w:val="22"/>
          <w:szCs w:val="22"/>
          <w:lang w:val="en-GB"/>
        </w:rPr>
      </w:pPr>
      <w:r>
        <w:rPr>
          <w:rFonts w:cs="Calibri"/>
          <w:sz w:val="22"/>
          <w:szCs w:val="22"/>
          <w:lang w:val="en-GB"/>
        </w:rPr>
        <w:t xml:space="preserve">In the largest area district, the volunteer fire departments, the relief </w:t>
      </w:r>
      <w:r>
        <w:rPr>
          <w:rFonts w:cs="Calibri"/>
          <w:sz w:val="22"/>
          <w:szCs w:val="22"/>
          <w:lang w:val="en-GB"/>
        </w:rPr>
        <w:t xml:space="preserve">organizations</w:t>
      </w:r>
      <w:r>
        <w:rPr>
          <w:rFonts w:cs="Calibri"/>
          <w:sz w:val="22"/>
          <w:szCs w:val="22"/>
          <w:lang w:val="en-GB"/>
        </w:rPr>
        <w:t xml:space="preserve"> and the district disaster control play a particularly important role. We must counter the increasing fire risk to our forests and the </w:t>
      </w:r>
      <w:r>
        <w:rPr>
          <w:rFonts w:cs="Calibri"/>
          <w:sz w:val="22"/>
          <w:szCs w:val="22"/>
          <w:lang w:val="en-GB"/>
        </w:rPr>
        <w:t xml:space="preserve">neighbouring</w:t>
      </w:r>
      <w:r>
        <w:rPr>
          <w:rFonts w:cs="Calibri"/>
          <w:sz w:val="22"/>
          <w:szCs w:val="22"/>
          <w:lang w:val="en-GB"/>
        </w:rPr>
        <w:t xml:space="preserve"> residential areas, especially in the south of Berlin but also in the Köpenick forests. We therefore advocate, among other things, sufficient </w:t>
      </w:r>
      <w:r>
        <w:rPr>
          <w:rFonts w:cs="Calibri"/>
          <w:sz w:val="22"/>
          <w:szCs w:val="22"/>
          <w:lang w:val="en-GB"/>
        </w:rPr>
        <w:t xml:space="preserve">equipment</w:t>
      </w:r>
      <w:r>
        <w:rPr>
          <w:rFonts w:cs="Calibri"/>
          <w:sz w:val="22"/>
          <w:szCs w:val="22"/>
          <w:lang w:val="en-GB"/>
        </w:rPr>
        <w:t xml:space="preserve"> and a designation of suitable areas for our fire departments in the district. </w:t>
      </w:r>
      <w:r/>
    </w:p>
    <w:p>
      <w:pPr>
        <w:rPr>
          <w:rFonts w:cs="Calibri"/>
          <w:sz w:val="22"/>
          <w:szCs w:val="22"/>
          <w:lang w:val="en-GB"/>
        </w:rPr>
      </w:pPr>
      <w:r>
        <w:rPr>
          <w:rFonts w:cs="Calibri"/>
          <w:sz w:val="22"/>
          <w:szCs w:val="22"/>
          <w:lang w:val="en-GB"/>
        </w:rPr>
        <w:t xml:space="preserve">We support the expansion of disaster control lighthouses in the district. These lighthouses maintain the emergency power supply in the Treptow-Köpenick </w:t>
      </w:r>
      <w:r>
        <w:rPr>
          <w:rFonts w:cs="Calibri"/>
          <w:sz w:val="22"/>
          <w:szCs w:val="22"/>
          <w:lang w:val="en-GB"/>
        </w:rPr>
        <w:t xml:space="preserve">Bezirksamt</w:t>
      </w:r>
      <w:r>
        <w:rPr>
          <w:rFonts w:cs="Calibri"/>
          <w:sz w:val="22"/>
          <w:szCs w:val="22"/>
          <w:lang w:val="en-GB"/>
        </w:rPr>
        <w:t xml:space="preserve"> in the event of a crisis. In addition, such an emergency power supply serves as an information and contact point </w:t>
      </w:r>
      <w:r>
        <w:rPr>
          <w:rFonts w:cs="Calibri"/>
          <w:sz w:val="22"/>
          <w:szCs w:val="22"/>
          <w:lang w:val="en-GB"/>
        </w:rPr>
        <w:t xml:space="preserve">for</w:t>
      </w:r>
      <w:r>
        <w:rPr>
          <w:rFonts w:cs="Calibri"/>
          <w:sz w:val="22"/>
          <w:szCs w:val="22"/>
          <w:lang w:val="en-GB"/>
        </w:rPr>
        <w:t xml:space="preserve"> residents*and it should also be possible to charge cell phones there. We want to strengthen the district's resilience in the event of a disaster.</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76" w:name="_Toc80447933"/>
      <w:r>
        <w:rPr>
          <w:rFonts w:ascii="Calibri Light" w:hAnsi="Calibri Light" w:cs="Calibri Light" w:eastAsia="Calibri Light"/>
          <w:color w:val="2F5496" w:themeColor="accent1" w:themeShade="BF"/>
          <w:sz w:val="32"/>
          <w:szCs w:val="32"/>
          <w:lang w:val="en-GB"/>
        </w:rPr>
        <w:t xml:space="preserve">Economy</w:t>
      </w:r>
      <w:bookmarkEnd w:id="76"/>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77" w:name="_Toc69742574"/>
      <w:r/>
      <w:bookmarkStart w:id="78" w:name="_Toc80447934"/>
      <w:r>
        <w:rPr>
          <w:rFonts w:ascii="Calibri Light" w:hAnsi="Calibri Light" w:cs="Calibri Light" w:eastAsia="Calibri Light"/>
          <w:color w:val="2F5496" w:themeColor="accent1" w:themeShade="BF"/>
          <w:sz w:val="26"/>
          <w:szCs w:val="26"/>
          <w:lang w:val="en-GB"/>
        </w:rPr>
        <w:t xml:space="preserve">Economy: Community-oriented, sustainable, local</w:t>
      </w:r>
      <w:bookmarkEnd w:id="78"/>
      <w:r>
        <w:rPr>
          <w:rFonts w:ascii="Calibri Light" w:hAnsi="Calibri Light" w:cs="Calibri Light" w:eastAsia="Calibri Light"/>
          <w:color w:val="2F5496" w:themeColor="accent1" w:themeShade="BF"/>
          <w:sz w:val="26"/>
          <w:szCs w:val="26"/>
          <w:lang w:val="en-GB"/>
        </w:rPr>
        <w:t xml:space="preserve"> </w:t>
      </w:r>
      <w:bookmarkEnd w:id="77"/>
      <w:r/>
      <w:r/>
    </w:p>
    <w:p>
      <w:pPr>
        <w:rPr>
          <w:rFonts w:cs="Calibri"/>
          <w:sz w:val="22"/>
          <w:szCs w:val="22"/>
          <w:lang w:val="en-GB"/>
        </w:rPr>
      </w:pPr>
      <w:r>
        <w:rPr>
          <w:rFonts w:cs="Calibri"/>
          <w:sz w:val="22"/>
          <w:szCs w:val="22"/>
          <w:lang w:val="en-GB"/>
        </w:rPr>
        <w:t xml:space="preserve">The backbone of the economy in Treptow-Köpenick is formed by the many small and medium-siz</w:t>
      </w:r>
      <w:r>
        <w:rPr>
          <w:rFonts w:cs="Calibri"/>
          <w:sz w:val="22"/>
          <w:szCs w:val="22"/>
          <w:lang w:val="en-GB"/>
        </w:rPr>
        <w:t xml:space="preserve">ed businesses as well as the numerous freelancers. We want commercial rents to remain affordable. We support efforts for milieu protection for businesses as well as a commercial rent brake. We want better protection against evictions for small businesses. </w:t>
      </w:r>
      <w:r/>
    </w:p>
    <w:p>
      <w:pPr>
        <w:rPr>
          <w:rFonts w:cs="Calibri"/>
          <w:sz w:val="22"/>
          <w:szCs w:val="22"/>
          <w:lang w:val="en-GB"/>
        </w:rPr>
      </w:pPr>
      <w:r>
        <w:rPr>
          <w:rFonts w:cs="Calibri"/>
          <w:sz w:val="22"/>
          <w:szCs w:val="22"/>
          <w:lang w:val="en-GB"/>
        </w:rPr>
        <w:t xml:space="preserve">Where possible and necessary, sufficient areas for small businesses must be secured through planning </w:t>
      </w:r>
      <w:r>
        <w:rPr>
          <w:rFonts w:cs="Calibri"/>
          <w:sz w:val="22"/>
          <w:szCs w:val="22"/>
          <w:lang w:val="en-GB"/>
        </w:rPr>
        <w:t xml:space="preserve">in order to</w:t>
      </w:r>
      <w:r>
        <w:rPr>
          <w:rFonts w:cs="Calibri"/>
          <w:sz w:val="22"/>
          <w:szCs w:val="22"/>
          <w:lang w:val="en-GB"/>
        </w:rPr>
        <w:t xml:space="preserve"> promote living and working in equal measure. </w:t>
      </w:r>
      <w:r>
        <w:rPr>
          <w:rFonts w:cs="Calibri"/>
          <w:sz w:val="22"/>
          <w:szCs w:val="22"/>
          <w:lang w:val="en-GB"/>
        </w:rPr>
        <w:t xml:space="preserve">We want to facilitate the conditions for setting up weekly markets in mixed-use areas so that more citizens can obtain regional products close to home. Vendors of regional and organic products should be given preference in the allocation of market stalls. </w:t>
      </w:r>
      <w:r/>
    </w:p>
    <w:p>
      <w:pPr>
        <w:rPr>
          <w:rFonts w:cs="Calibri"/>
          <w:sz w:val="22"/>
          <w:szCs w:val="22"/>
          <w:lang w:val="en-GB"/>
        </w:rPr>
      </w:pPr>
      <w:r>
        <w:rPr>
          <w:rFonts w:cs="Calibri"/>
          <w:sz w:val="22"/>
          <w:szCs w:val="22"/>
          <w:lang w:val="en-GB"/>
        </w:rPr>
        <w:t xml:space="preserve">We want to strengthen busy shopping streets in the district and achieve goo</w:t>
      </w:r>
      <w:r>
        <w:rPr>
          <w:rFonts w:cs="Calibri"/>
          <w:sz w:val="22"/>
          <w:szCs w:val="22"/>
          <w:lang w:val="en-GB"/>
        </w:rPr>
        <w:t xml:space="preserve">d public transport connections. Through effective parking management, we can relieve traffic on shopping streets, establish safe loading zones, and secure parking space for tradespeople and residents. Business streets need wider sidewalks. For example, in </w:t>
      </w:r>
      <w:r>
        <w:rPr>
          <w:rFonts w:cs="Calibri"/>
          <w:sz w:val="22"/>
          <w:szCs w:val="22"/>
          <w:lang w:val="en-GB"/>
        </w:rPr>
        <w:t xml:space="preserve">Baumschulenstraße</w:t>
      </w:r>
      <w:r>
        <w:rPr>
          <w:rFonts w:cs="Calibri"/>
          <w:sz w:val="22"/>
          <w:szCs w:val="22"/>
          <w:lang w:val="en-GB"/>
        </w:rPr>
        <w:t xml:space="preserve"> we want to move the bike lane onto the street. In </w:t>
      </w:r>
      <w:r>
        <w:rPr>
          <w:rFonts w:cs="Calibri"/>
          <w:sz w:val="22"/>
          <w:szCs w:val="22"/>
          <w:lang w:val="en-GB"/>
        </w:rPr>
        <w:t xml:space="preserve">Dörpfeldstraße</w:t>
      </w:r>
      <w:r>
        <w:rPr>
          <w:rFonts w:cs="Calibri"/>
          <w:sz w:val="22"/>
          <w:szCs w:val="22"/>
          <w:lang w:val="en-GB"/>
        </w:rPr>
        <w:t xml:space="preserve">, we will achieve this by redistributing road space in </w:t>
      </w:r>
      <w:r>
        <w:rPr>
          <w:rFonts w:cs="Calibri"/>
          <w:sz w:val="22"/>
          <w:szCs w:val="22"/>
          <w:lang w:val="en-GB"/>
        </w:rPr>
        <w:t xml:space="preserve">favour</w:t>
      </w:r>
      <w:r>
        <w:rPr>
          <w:rFonts w:cs="Calibri"/>
          <w:sz w:val="22"/>
          <w:szCs w:val="22"/>
          <w:lang w:val="en-GB"/>
        </w:rPr>
        <w:t xml:space="preserve"> of pedestrian and bicycle traffic as well as public transportation. </w:t>
      </w:r>
      <w:r/>
    </w:p>
    <w:p>
      <w:pPr>
        <w:rPr>
          <w:rFonts w:cs="Calibri"/>
          <w:sz w:val="22"/>
          <w:szCs w:val="22"/>
          <w:lang w:val="en-GB"/>
        </w:rPr>
      </w:pPr>
      <w:r>
        <w:rPr>
          <w:rFonts w:cs="Calibri"/>
          <w:sz w:val="22"/>
          <w:szCs w:val="22"/>
          <w:lang w:val="en-GB"/>
        </w:rPr>
        <w:t xml:space="preserve">We advocate for the expansion of business street management in the district and promote the digital business street management. </w:t>
      </w:r>
      <w:r/>
    </w:p>
    <w:p>
      <w:pPr>
        <w:rPr>
          <w:rFonts w:cs="Calibri"/>
          <w:sz w:val="22"/>
          <w:szCs w:val="22"/>
          <w:lang w:val="en-GB"/>
        </w:rPr>
      </w:pPr>
      <w:r>
        <w:rPr>
          <w:rFonts w:cs="Calibri"/>
          <w:sz w:val="22"/>
          <w:szCs w:val="22"/>
          <w:lang w:val="en-GB"/>
        </w:rPr>
        <w:t xml:space="preserve">In order to</w:t>
      </w:r>
      <w:r>
        <w:rPr>
          <w:rFonts w:cs="Calibri"/>
          <w:sz w:val="22"/>
          <w:szCs w:val="22"/>
          <w:lang w:val="en-GB"/>
        </w:rPr>
        <w:t xml:space="preserve"> counteract the desolation of the local district </w:t>
      </w:r>
      <w:r>
        <w:rPr>
          <w:rFonts w:cs="Calibri"/>
          <w:sz w:val="22"/>
          <w:szCs w:val="22"/>
          <w:lang w:val="en-GB"/>
        </w:rPr>
        <w:t xml:space="preserve">centres</w:t>
      </w:r>
      <w:r>
        <w:rPr>
          <w:rFonts w:cs="Calibri"/>
          <w:sz w:val="22"/>
          <w:szCs w:val="22"/>
          <w:lang w:val="en-GB"/>
        </w:rPr>
        <w:t xml:space="preserve"> - especially as a result of the Corona crisis - we want to update the </w:t>
      </w:r>
      <w:r>
        <w:rPr>
          <w:rFonts w:cs="Calibri"/>
          <w:sz w:val="22"/>
          <w:szCs w:val="22"/>
          <w:lang w:val="en-GB"/>
        </w:rPr>
        <w:t xml:space="preserve">centre</w:t>
      </w:r>
      <w:r>
        <w:rPr>
          <w:rFonts w:cs="Calibri"/>
          <w:sz w:val="22"/>
          <w:szCs w:val="22"/>
          <w:lang w:val="en-GB"/>
        </w:rPr>
        <w:t xml:space="preserve"> and retail concept as quickly as possible. The </w:t>
      </w:r>
      <w:r>
        <w:rPr>
          <w:rFonts w:cs="Calibri"/>
          <w:sz w:val="22"/>
          <w:szCs w:val="22"/>
          <w:lang w:val="en-GB"/>
        </w:rPr>
        <w:t xml:space="preserve">centres</w:t>
      </w:r>
      <w:r>
        <w:rPr>
          <w:rFonts w:cs="Calibri"/>
          <w:sz w:val="22"/>
          <w:szCs w:val="22"/>
          <w:lang w:val="en-GB"/>
        </w:rPr>
        <w:t xml:space="preserve"> are to be developed as the focal points of the districts. The quality of life, social integration, access to education, a lively cultural life and an attractive public space are the focus here. Important partners here are the retaile</w:t>
      </w:r>
      <w:r>
        <w:rPr>
          <w:rFonts w:cs="Calibri"/>
          <w:sz w:val="22"/>
          <w:szCs w:val="22"/>
          <w:lang w:val="en-GB"/>
        </w:rPr>
        <w:t xml:space="preserve">rs' associations, district committees, trade associations and strong interest groups. We advocate the installation of attractive street furniture (benches, tables, bicycle racks, display cases, planters, tree shelters, etc.) in retail streets and district </w:t>
      </w:r>
      <w:r>
        <w:rPr>
          <w:rFonts w:cs="Calibri"/>
          <w:sz w:val="22"/>
          <w:szCs w:val="22"/>
          <w:lang w:val="en-GB"/>
        </w:rPr>
        <w:t xml:space="preserve">centres</w:t>
      </w:r>
      <w:r>
        <w:rPr>
          <w:rFonts w:cs="Calibri"/>
          <w:sz w:val="22"/>
          <w:szCs w:val="22"/>
          <w:lang w:val="en-GB"/>
        </w:rPr>
        <w:t xml:space="preserve">. </w:t>
      </w:r>
      <w:r/>
    </w:p>
    <w:p>
      <w:pPr>
        <w:rPr>
          <w:rFonts w:cs="Calibri"/>
          <w:sz w:val="22"/>
          <w:szCs w:val="22"/>
          <w:lang w:val="en-GB"/>
        </w:rPr>
      </w:pPr>
      <w:r>
        <w:rPr>
          <w:rFonts w:cs="Calibri"/>
          <w:sz w:val="22"/>
          <w:szCs w:val="22"/>
          <w:lang w:val="en-GB"/>
        </w:rPr>
        <w:t xml:space="preserve">We want to further develop our large commercial and technology </w:t>
      </w:r>
      <w:r>
        <w:rPr>
          <w:rFonts w:cs="Calibri"/>
          <w:sz w:val="22"/>
          <w:szCs w:val="22"/>
          <w:lang w:val="en-GB"/>
        </w:rPr>
        <w:t xml:space="preserve">centres</w:t>
      </w:r>
      <w:r>
        <w:rPr>
          <w:rFonts w:cs="Calibri"/>
          <w:sz w:val="22"/>
          <w:szCs w:val="22"/>
          <w:lang w:val="en-GB"/>
        </w:rPr>
        <w:t xml:space="preserve"> - the </w:t>
      </w:r>
      <w:r>
        <w:rPr>
          <w:rFonts w:cs="Calibri"/>
          <w:sz w:val="22"/>
          <w:szCs w:val="22"/>
          <w:lang w:val="en-GB"/>
        </w:rPr>
        <w:t xml:space="preserve">Adlershof</w:t>
      </w:r>
      <w:r>
        <w:rPr>
          <w:rFonts w:cs="Calibri"/>
          <w:sz w:val="22"/>
          <w:szCs w:val="22"/>
          <w:lang w:val="en-GB"/>
        </w:rPr>
        <w:t xml:space="preserve"> Science and Business Location (WISTA), the </w:t>
      </w:r>
      <w:r>
        <w:rPr>
          <w:rFonts w:cs="Calibri"/>
          <w:sz w:val="22"/>
          <w:szCs w:val="22"/>
          <w:lang w:val="en-GB"/>
        </w:rPr>
        <w:t xml:space="preserve">Wuhlheide</w:t>
      </w:r>
      <w:r>
        <w:rPr>
          <w:rFonts w:cs="Calibri"/>
          <w:sz w:val="22"/>
          <w:szCs w:val="22"/>
          <w:lang w:val="en-GB"/>
        </w:rPr>
        <w:t xml:space="preserve"> Innovation Park (IPW) and the </w:t>
      </w:r>
      <w:r>
        <w:rPr>
          <w:rFonts w:cs="Calibri"/>
          <w:sz w:val="22"/>
          <w:szCs w:val="22"/>
          <w:lang w:val="en-GB"/>
        </w:rPr>
        <w:t xml:space="preserve">Spreeknie</w:t>
      </w:r>
      <w:r>
        <w:rPr>
          <w:rFonts w:cs="Calibri"/>
          <w:sz w:val="22"/>
          <w:szCs w:val="22"/>
          <w:lang w:val="en-GB"/>
        </w:rPr>
        <w:t xml:space="preserve"> Technology and Start-up </w:t>
      </w:r>
      <w:r>
        <w:rPr>
          <w:rFonts w:cs="Calibri"/>
          <w:sz w:val="22"/>
          <w:szCs w:val="22"/>
          <w:lang w:val="en-GB"/>
        </w:rPr>
        <w:t xml:space="preserve">Centre</w:t>
      </w:r>
      <w:r>
        <w:rPr>
          <w:rFonts w:cs="Calibri"/>
          <w:sz w:val="22"/>
          <w:szCs w:val="22"/>
          <w:lang w:val="en-GB"/>
        </w:rPr>
        <w:t xml:space="preserve"> - into sustainability </w:t>
      </w:r>
      <w:r>
        <w:rPr>
          <w:rFonts w:cs="Calibri"/>
          <w:sz w:val="22"/>
          <w:szCs w:val="22"/>
          <w:lang w:val="en-GB"/>
        </w:rPr>
        <w:t xml:space="preserve">centres</w:t>
      </w:r>
      <w:r>
        <w:rPr>
          <w:rFonts w:cs="Calibri"/>
          <w:sz w:val="22"/>
          <w:szCs w:val="22"/>
          <w:lang w:val="en-GB"/>
        </w:rPr>
        <w:t xml:space="preserve">. </w:t>
      </w:r>
      <w:r>
        <w:rPr>
          <w:rFonts w:cs="Calibri"/>
          <w:sz w:val="22"/>
          <w:szCs w:val="22"/>
          <w:lang w:val="en-GB"/>
        </w:rPr>
        <w:t xml:space="preserve">In particular, we</w:t>
      </w:r>
      <w:r>
        <w:rPr>
          <w:rFonts w:cs="Calibri"/>
          <w:sz w:val="22"/>
          <w:szCs w:val="22"/>
          <w:lang w:val="en-GB"/>
        </w:rPr>
        <w:t xml:space="preserve"> support the settlement of companies from the environmental and energy technology sectors, such as the solar industry. In </w:t>
      </w:r>
      <w:r>
        <w:rPr>
          <w:rFonts w:cs="Calibri"/>
          <w:sz w:val="22"/>
          <w:szCs w:val="22"/>
          <w:lang w:val="en-GB"/>
        </w:rPr>
        <w:t xml:space="preserve">addition, we want to establish a sustainable craftsmen's </w:t>
      </w:r>
      <w:r>
        <w:rPr>
          <w:rFonts w:cs="Calibri"/>
          <w:sz w:val="22"/>
          <w:szCs w:val="22"/>
          <w:lang w:val="en-GB"/>
        </w:rPr>
        <w:t xml:space="preserve">centre</w:t>
      </w:r>
      <w:r>
        <w:rPr>
          <w:rFonts w:cs="Calibri"/>
          <w:sz w:val="22"/>
          <w:szCs w:val="22"/>
          <w:lang w:val="en-GB"/>
        </w:rPr>
        <w:t xml:space="preserve"> in the district by designating suitable areas for craftsmen in development plans. </w:t>
      </w:r>
      <w:r/>
    </w:p>
    <w:p>
      <w:pPr>
        <w:rPr>
          <w:rFonts w:cs="Calibri"/>
          <w:sz w:val="22"/>
          <w:szCs w:val="22"/>
          <w:lang w:val="en-GB"/>
        </w:rPr>
      </w:pPr>
      <w:r>
        <w:rPr>
          <w:rFonts w:cs="Calibri"/>
          <w:sz w:val="22"/>
          <w:szCs w:val="22"/>
          <w:lang w:val="en-GB"/>
        </w:rPr>
        <w:t xml:space="preserve">In the future, we want to rely less on long-term ground leases </w:t>
      </w:r>
      <w:r>
        <w:rPr>
          <w:rFonts w:cs="Calibri"/>
          <w:sz w:val="22"/>
          <w:szCs w:val="22"/>
          <w:lang w:val="en-GB"/>
        </w:rPr>
        <w:t xml:space="preserve">in order to</w:t>
      </w:r>
      <w:r>
        <w:rPr>
          <w:rFonts w:cs="Calibri"/>
          <w:sz w:val="22"/>
          <w:szCs w:val="22"/>
          <w:lang w:val="en-GB"/>
        </w:rPr>
        <w:t xml:space="preserve"> preserve municipal options for shaping our commercial areas and to </w:t>
      </w:r>
      <w:r>
        <w:rPr>
          <w:rFonts w:cs="Calibri"/>
          <w:sz w:val="22"/>
          <w:szCs w:val="22"/>
          <w:lang w:val="en-GB"/>
        </w:rPr>
        <w:t xml:space="preserve">be able to better support small and medium-sized enterprises that are threatened with displacement. With an annual award, we want to show our appreciation for particularly public-spirited and sustainable companies and make them better known to the public. </w:t>
      </w:r>
      <w:r/>
    </w:p>
    <w:p>
      <w:pPr>
        <w:rPr>
          <w:rFonts w:cs="Calibri"/>
          <w:sz w:val="22"/>
          <w:szCs w:val="22"/>
          <w:lang w:val="en-GB"/>
        </w:rPr>
      </w:pPr>
      <w:r>
        <w:rPr>
          <w:rFonts w:cs="Calibri"/>
          <w:sz w:val="22"/>
          <w:szCs w:val="22"/>
          <w:lang w:val="en-GB"/>
        </w:rPr>
      </w:r>
      <w:r/>
    </w:p>
    <w:p>
      <w:pPr>
        <w:pStyle w:val="413"/>
        <w:rPr>
          <w:lang w:val="en-GB"/>
        </w:rPr>
      </w:pPr>
      <w:r/>
      <w:bookmarkStart w:id="79" w:name="_Toc69742575"/>
      <w:r/>
      <w:bookmarkStart w:id="80" w:name="_Toc80447935"/>
      <w:r>
        <w:rPr>
          <w:lang w:val="en-GB"/>
        </w:rPr>
        <w:t xml:space="preserve">Global justice starts in the district</w:t>
      </w:r>
      <w:bookmarkEnd w:id="80"/>
      <w:r>
        <w:rPr>
          <w:lang w:val="en-GB"/>
        </w:rPr>
        <w:t xml:space="preserve"> </w:t>
      </w:r>
      <w:bookmarkEnd w:id="79"/>
      <w:r/>
      <w:r/>
    </w:p>
    <w:p>
      <w:pPr>
        <w:rPr>
          <w:rFonts w:cs="Calibri"/>
          <w:sz w:val="22"/>
          <w:szCs w:val="22"/>
          <w:lang w:val="en-GB"/>
        </w:rPr>
      </w:pPr>
      <w:r>
        <w:rPr>
          <w:rFonts w:cs="Calibri"/>
          <w:sz w:val="22"/>
          <w:szCs w:val="22"/>
          <w:lang w:val="en-GB"/>
        </w:rPr>
        <w:t xml:space="preserve">The motto "Think globally - act locall</w:t>
      </w:r>
      <w:r>
        <w:rPr>
          <w:rFonts w:cs="Calibri"/>
          <w:sz w:val="22"/>
          <w:szCs w:val="22"/>
          <w:lang w:val="en-GB"/>
        </w:rPr>
        <w:t xml:space="preserve">y" is becoming increasingly important. We are committed to the United Nations Agenda 2030 with its Sustainable Development Goals and see it as our responsibility and opportunity to bring them to life with the help of the municipal sustainability strategy. </w:t>
      </w:r>
      <w:r/>
    </w:p>
    <w:p>
      <w:pPr>
        <w:rPr>
          <w:rFonts w:cs="Calibri"/>
          <w:sz w:val="22"/>
          <w:szCs w:val="22"/>
          <w:lang w:val="en-GB"/>
        </w:rPr>
      </w:pPr>
      <w:r>
        <w:rPr>
          <w:rFonts w:cs="Calibri"/>
          <w:sz w:val="22"/>
          <w:szCs w:val="22"/>
          <w:lang w:val="en-GB"/>
        </w:rPr>
        <w:t xml:space="preserve">Treptow-Köpenick has official</w:t>
      </w:r>
      <w:r>
        <w:rPr>
          <w:rFonts w:cs="Calibri"/>
          <w:sz w:val="22"/>
          <w:szCs w:val="22"/>
          <w:lang w:val="en-GB"/>
        </w:rPr>
        <w:t xml:space="preserve">ly been a Fairtrade Town since 2019. Together with the many committed civil society actors in the district, we want to consolidate and further develop the Fairtrade campaign. To this end, we want, among other things, that the uniforms for employees in the </w:t>
      </w:r>
      <w:r>
        <w:rPr>
          <w:rFonts w:cs="Calibri"/>
          <w:sz w:val="22"/>
          <w:szCs w:val="22"/>
          <w:lang w:val="en-GB"/>
        </w:rPr>
        <w:t xml:space="preserve">Bezirksamt</w:t>
      </w:r>
      <w:r>
        <w:rPr>
          <w:rFonts w:cs="Calibri"/>
          <w:sz w:val="22"/>
          <w:szCs w:val="22"/>
          <w:lang w:val="en-GB"/>
        </w:rPr>
        <w:t xml:space="preserve"> will be fairly procured in the future. </w:t>
      </w:r>
      <w:r/>
    </w:p>
    <w:p>
      <w:pPr>
        <w:rPr>
          <w:rFonts w:cs="Calibri"/>
          <w:sz w:val="22"/>
          <w:szCs w:val="22"/>
          <w:lang w:val="en-GB"/>
        </w:rPr>
      </w:pPr>
      <w:r>
        <w:rPr>
          <w:rFonts w:cs="Calibri"/>
          <w:sz w:val="22"/>
          <w:szCs w:val="22"/>
          <w:lang w:val="en-GB"/>
        </w:rPr>
        <w:t xml:space="preserve">We also want the </w:t>
      </w:r>
      <w:r>
        <w:rPr>
          <w:rFonts w:cs="Calibri"/>
          <w:sz w:val="22"/>
          <w:szCs w:val="22"/>
          <w:lang w:val="en-GB"/>
        </w:rPr>
        <w:t xml:space="preserve">Bezirksamt</w:t>
      </w:r>
      <w:r>
        <w:rPr>
          <w:rFonts w:cs="Calibri"/>
          <w:sz w:val="22"/>
          <w:szCs w:val="22"/>
          <w:lang w:val="en-GB"/>
        </w:rPr>
        <w:t xml:space="preserve"> to give preference to food from fair or regional trade at public events. In construction projects, only natural stone that has been produced in compliance with the core </w:t>
      </w:r>
      <w:r>
        <w:rPr>
          <w:rFonts w:cs="Calibri"/>
          <w:sz w:val="22"/>
          <w:szCs w:val="22"/>
          <w:lang w:val="en-GB"/>
        </w:rPr>
        <w:t xml:space="preserve">labour</w:t>
      </w:r>
      <w:r>
        <w:rPr>
          <w:rFonts w:cs="Calibri"/>
          <w:sz w:val="22"/>
          <w:szCs w:val="22"/>
          <w:lang w:val="en-GB"/>
        </w:rPr>
        <w:t xml:space="preserve"> standards of the International </w:t>
      </w:r>
      <w:r>
        <w:rPr>
          <w:rFonts w:cs="Calibri"/>
          <w:sz w:val="22"/>
          <w:szCs w:val="22"/>
          <w:lang w:val="en-GB"/>
        </w:rPr>
        <w:t xml:space="preserve">Labour</w:t>
      </w:r>
      <w:r>
        <w:rPr>
          <w:rFonts w:cs="Calibri"/>
          <w:sz w:val="22"/>
          <w:szCs w:val="22"/>
          <w:lang w:val="en-GB"/>
        </w:rPr>
        <w:t xml:space="preserve"> Organization (ILO) may be used. </w:t>
      </w:r>
      <w:r/>
    </w:p>
    <w:p>
      <w:pPr>
        <w:rPr>
          <w:rFonts w:cs="Calibri"/>
          <w:sz w:val="22"/>
          <w:szCs w:val="22"/>
          <w:lang w:val="en-GB"/>
        </w:rPr>
      </w:pPr>
      <w:r>
        <w:rPr>
          <w:rFonts w:cs="Calibri"/>
          <w:sz w:val="22"/>
          <w:szCs w:val="22"/>
          <w:lang w:val="en-GB"/>
        </w:rPr>
        <w:t xml:space="preserve">We want to make t</w:t>
      </w:r>
      <w:r>
        <w:rPr>
          <w:rFonts w:cs="Calibri"/>
          <w:sz w:val="22"/>
          <w:szCs w:val="22"/>
          <w:lang w:val="en-GB"/>
        </w:rPr>
        <w:t xml:space="preserve">he contents of the United Nations' Sustainable Development Goals and the Paris Climate Agreement more of a topic in society and create more awareness of them. We therefore want to continue to offer events on global sustainability and global justice by the </w:t>
      </w:r>
      <w:r>
        <w:rPr>
          <w:rFonts w:cs="Calibri"/>
          <w:sz w:val="22"/>
          <w:szCs w:val="22"/>
          <w:lang w:val="en-GB"/>
        </w:rPr>
        <w:t xml:space="preserve">Bezirksamt</w:t>
      </w:r>
      <w:r>
        <w:rPr>
          <w:rFonts w:cs="Calibri"/>
          <w:sz w:val="22"/>
          <w:szCs w:val="22"/>
          <w:lang w:val="en-GB"/>
        </w:rPr>
        <w:t xml:space="preserve">. We want to support and promote appropriate educational projects in schools,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and youth facilities. In schools, </w:t>
      </w:r>
      <w:r>
        <w:rPr>
          <w:rFonts w:cs="Calibri"/>
          <w:sz w:val="22"/>
          <w:szCs w:val="22"/>
          <w:lang w:val="en-GB"/>
        </w:rPr>
        <w:t xml:space="preserve">fairly produced</w:t>
      </w:r>
      <w:r>
        <w:rPr>
          <w:rFonts w:cs="Calibri"/>
          <w:sz w:val="22"/>
          <w:szCs w:val="22"/>
          <w:lang w:val="en-GB"/>
        </w:rPr>
        <w:t xml:space="preserve"> balls should be used in physical education classes, and chocolate, coffee, tea and fruit from fair trade should be offered in cafeterias. </w:t>
      </w:r>
      <w:r/>
    </w:p>
    <w:p>
      <w:pPr>
        <w:rPr>
          <w:rFonts w:cs="Calibri"/>
          <w:sz w:val="22"/>
          <w:szCs w:val="22"/>
          <w:lang w:val="en-GB"/>
        </w:rPr>
      </w:pPr>
      <w:r>
        <w:rPr>
          <w:rFonts w:cs="Calibri"/>
          <w:sz w:val="22"/>
          <w:szCs w:val="22"/>
          <w:lang w:val="en-GB"/>
        </w:rPr>
        <w:t xml:space="preserve">In the </w:t>
      </w:r>
      <w:r>
        <w:rPr>
          <w:rFonts w:cs="Calibri"/>
          <w:sz w:val="22"/>
          <w:szCs w:val="22"/>
          <w:lang w:val="en-GB"/>
        </w:rPr>
        <w:t xml:space="preserve">Bezirksamt</w:t>
      </w:r>
      <w:r>
        <w:rPr>
          <w:rFonts w:cs="Calibri"/>
          <w:sz w:val="22"/>
          <w:szCs w:val="22"/>
          <w:lang w:val="en-GB"/>
        </w:rPr>
        <w:t xml:space="preserve">, we will permanently secure the position of coordinator for municipal development cooperation. In addition, we want to establish a competence </w:t>
      </w:r>
      <w:r>
        <w:rPr>
          <w:rFonts w:cs="Calibri"/>
          <w:sz w:val="22"/>
          <w:szCs w:val="22"/>
          <w:lang w:val="en-GB"/>
        </w:rPr>
        <w:t xml:space="preserve">centre</w:t>
      </w:r>
      <w:r>
        <w:rPr>
          <w:rFonts w:cs="Calibri"/>
          <w:sz w:val="22"/>
          <w:szCs w:val="22"/>
          <w:lang w:val="en-GB"/>
        </w:rPr>
        <w:t xml:space="preserve"> for sustainable procurement and contracting in the </w:t>
      </w:r>
      <w:r>
        <w:rPr>
          <w:rFonts w:cs="Calibri"/>
          <w:sz w:val="22"/>
          <w:szCs w:val="22"/>
          <w:lang w:val="en-GB"/>
        </w:rPr>
        <w:t xml:space="preserve">Bezirksamt</w:t>
      </w:r>
      <w:r>
        <w:rPr>
          <w:rFonts w:cs="Calibri"/>
          <w:sz w:val="22"/>
          <w:szCs w:val="22"/>
          <w:lang w:val="en-GB"/>
        </w:rPr>
        <w:t xml:space="preserve">.</w:t>
      </w:r>
      <w:r/>
    </w:p>
    <w:p>
      <w:pPr>
        <w:rPr>
          <w:rFonts w:cs="Calibri"/>
          <w:sz w:val="22"/>
          <w:szCs w:val="22"/>
          <w:lang w:val="en-GB"/>
        </w:rPr>
      </w:pPr>
      <w:r>
        <w:rPr>
          <w:rFonts w:cs="Calibri"/>
          <w:sz w:val="22"/>
          <w:szCs w:val="22"/>
          <w:lang w:val="en-GB"/>
        </w:rPr>
      </w:r>
      <w:r/>
    </w:p>
    <w:p>
      <w:pPr>
        <w:pStyle w:val="413"/>
        <w:rPr>
          <w:lang w:val="en-GB"/>
        </w:rPr>
      </w:pPr>
      <w:r/>
      <w:bookmarkStart w:id="81" w:name="_Toc69742576"/>
      <w:r/>
      <w:bookmarkStart w:id="82" w:name="_Toc80447936"/>
      <w:r>
        <w:rPr>
          <w:lang w:val="en-GB"/>
        </w:rPr>
        <w:t xml:space="preserve">Treptow-Köpenick as a pioneer in the Economy of the Common Good</w:t>
      </w:r>
      <w:bookmarkEnd w:id="82"/>
      <w:r>
        <w:rPr>
          <w:lang w:val="en-GB"/>
        </w:rPr>
        <w:t xml:space="preserve"> </w:t>
      </w:r>
      <w:bookmarkEnd w:id="81"/>
      <w:r/>
      <w:r/>
    </w:p>
    <w:p>
      <w:pPr>
        <w:rPr>
          <w:rFonts w:cs="Calibri"/>
          <w:sz w:val="22"/>
          <w:szCs w:val="22"/>
          <w:lang w:val="en-GB"/>
        </w:rPr>
      </w:pPr>
      <w:r>
        <w:rPr>
          <w:rFonts w:cs="Calibri"/>
          <w:sz w:val="22"/>
          <w:szCs w:val="22"/>
          <w:lang w:val="en-GB"/>
        </w:rPr>
        <w:t xml:space="preserve">We want to establish the Economy for the Common Good in Treptow-Köpenick. The evaluation of business success is defined </w:t>
      </w:r>
      <w:r>
        <w:rPr>
          <w:rFonts w:cs="Calibri"/>
          <w:sz w:val="22"/>
          <w:szCs w:val="22"/>
          <w:lang w:val="en-GB"/>
        </w:rPr>
        <w:t xml:space="preserve">on the basis of</w:t>
      </w:r>
      <w:r>
        <w:rPr>
          <w:rFonts w:cs="Calibri"/>
          <w:sz w:val="22"/>
          <w:szCs w:val="22"/>
          <w:lang w:val="en-GB"/>
        </w:rPr>
        <w:t xml:space="preserve"> common good-oriented values. Indic</w:t>
      </w:r>
      <w:r>
        <w:rPr>
          <w:rFonts w:cs="Calibri"/>
          <w:sz w:val="22"/>
          <w:szCs w:val="22"/>
          <w:lang w:val="en-GB"/>
        </w:rPr>
        <w:t xml:space="preserve">ators include opportunities for employee co-determination, the structuring of earnings and working hours, and the consideration of ecological sustainability in the supply chain. So far, only one company in Treptow-Köpenick has a common good balance sheet. </w:t>
      </w:r>
      <w:r/>
    </w:p>
    <w:p>
      <w:pPr>
        <w:rPr>
          <w:rFonts w:cs="Calibri"/>
          <w:sz w:val="22"/>
          <w:szCs w:val="22"/>
          <w:lang w:val="en-GB"/>
        </w:rPr>
      </w:pPr>
      <w:r>
        <w:rPr>
          <w:rFonts w:cs="Calibri"/>
          <w:sz w:val="22"/>
          <w:szCs w:val="22"/>
          <w:lang w:val="en-GB"/>
        </w:rPr>
        <w:t xml:space="preserve">We want to make </w:t>
      </w:r>
      <w:r>
        <w:rPr>
          <w:rFonts w:cs="Calibri"/>
          <w:sz w:val="22"/>
          <w:szCs w:val="22"/>
          <w:lang w:val="en-GB"/>
        </w:rPr>
        <w:t xml:space="preserve">the common good economy a central component of municipal economic development. In the future, the Treptow-Köpenick Economic Development Department should advise companies about the common good economy and actively promote it. In addition, we also want our </w:t>
      </w:r>
      <w:r>
        <w:rPr>
          <w:rFonts w:cs="Calibri"/>
          <w:sz w:val="22"/>
          <w:szCs w:val="22"/>
          <w:lang w:val="en-GB"/>
        </w:rPr>
        <w:t xml:space="preserve">Bezirksamt</w:t>
      </w:r>
      <w:r>
        <w:rPr>
          <w:rFonts w:cs="Calibri"/>
          <w:sz w:val="22"/>
          <w:szCs w:val="22"/>
          <w:lang w:val="en-GB"/>
        </w:rPr>
        <w:t xml:space="preserve"> to have a common good balance sheet and thus Treptow-Köpenick to take on a pioneering role in the common good economy. The </w:t>
      </w:r>
      <w:r>
        <w:rPr>
          <w:rFonts w:cs="Calibri"/>
          <w:sz w:val="22"/>
          <w:szCs w:val="22"/>
          <w:lang w:val="en-GB"/>
        </w:rPr>
        <w:t xml:space="preserve">Bezirksamt</w:t>
      </w:r>
      <w:r>
        <w:rPr>
          <w:rFonts w:cs="Calibri"/>
          <w:sz w:val="22"/>
          <w:szCs w:val="22"/>
          <w:lang w:val="en-GB"/>
        </w:rPr>
        <w:t xml:space="preserve"> should preferentially give contracts to companies that work for the common good.</w:t>
      </w:r>
      <w:r/>
    </w:p>
    <w:p>
      <w:pPr>
        <w:rPr>
          <w:rFonts w:cs="Calibri"/>
          <w:sz w:val="22"/>
          <w:szCs w:val="22"/>
          <w:lang w:val="en-GB"/>
        </w:rPr>
      </w:pPr>
      <w:r>
        <w:rPr>
          <w:rFonts w:cs="Calibri"/>
          <w:sz w:val="22"/>
          <w:szCs w:val="22"/>
          <w:lang w:val="en-GB"/>
        </w:rPr>
      </w:r>
      <w:r/>
    </w:p>
    <w:p>
      <w:pPr>
        <w:pStyle w:val="413"/>
        <w:rPr>
          <w:lang w:val="en-GB"/>
        </w:rPr>
      </w:pPr>
      <w:r/>
      <w:bookmarkStart w:id="83" w:name="_Toc69742577"/>
      <w:r/>
      <w:bookmarkStart w:id="84" w:name="_Toc80447937"/>
      <w:r>
        <w:rPr>
          <w:lang w:val="en-GB"/>
        </w:rPr>
        <w:t xml:space="preserve">Gentle tourism</w:t>
      </w:r>
      <w:bookmarkEnd w:id="84"/>
      <w:r>
        <w:rPr>
          <w:lang w:val="en-GB"/>
        </w:rPr>
        <w:t xml:space="preserve"> </w:t>
      </w:r>
      <w:bookmarkEnd w:id="83"/>
      <w:r/>
      <w:r/>
    </w:p>
    <w:p>
      <w:pPr>
        <w:rPr>
          <w:rFonts w:cs="Calibri"/>
          <w:sz w:val="22"/>
          <w:szCs w:val="22"/>
          <w:lang w:val="en-GB"/>
        </w:rPr>
      </w:pPr>
      <w:r>
        <w:rPr>
          <w:rFonts w:cs="Calibri"/>
          <w:sz w:val="22"/>
          <w:szCs w:val="22"/>
          <w:lang w:val="en-GB"/>
        </w:rPr>
        <w:t xml:space="preserve">Dancing and clubbing in Alt-Treptow, </w:t>
      </w:r>
      <w:r>
        <w:rPr>
          <w:rFonts w:cs="Calibri"/>
          <w:sz w:val="22"/>
          <w:szCs w:val="22"/>
          <w:lang w:val="en-GB"/>
        </w:rPr>
        <w:t xml:space="preserve">marvelling</w:t>
      </w:r>
      <w:r>
        <w:rPr>
          <w:rFonts w:cs="Calibri"/>
          <w:sz w:val="22"/>
          <w:szCs w:val="22"/>
          <w:lang w:val="en-GB"/>
        </w:rPr>
        <w:t xml:space="preserve"> in the old town of Köpenick, industrial culture in </w:t>
      </w:r>
      <w:r>
        <w:rPr>
          <w:rFonts w:cs="Calibri"/>
          <w:sz w:val="22"/>
          <w:szCs w:val="22"/>
          <w:lang w:val="en-GB"/>
        </w:rPr>
        <w:t xml:space="preserve">Schöneweide</w:t>
      </w:r>
      <w:r>
        <w:rPr>
          <w:rFonts w:cs="Calibri"/>
          <w:sz w:val="22"/>
          <w:szCs w:val="22"/>
          <w:lang w:val="en-GB"/>
        </w:rPr>
        <w:t xml:space="preserve">, sailing on the </w:t>
      </w:r>
      <w:r>
        <w:rPr>
          <w:rFonts w:cs="Calibri"/>
          <w:sz w:val="22"/>
          <w:szCs w:val="22"/>
          <w:lang w:val="en-GB"/>
        </w:rPr>
        <w:t xml:space="preserve">Müggelsee</w:t>
      </w:r>
      <w:r>
        <w:rPr>
          <w:rFonts w:cs="Calibri"/>
          <w:sz w:val="22"/>
          <w:szCs w:val="22"/>
          <w:lang w:val="en-GB"/>
        </w:rPr>
        <w:t xml:space="preserve"> - our district offers a variety of attractions. We welcome the fact that tourists are increasingly discovering the diversity of our </w:t>
      </w:r>
      <w:r>
        <w:rPr>
          <w:rFonts w:cs="Calibri"/>
          <w:sz w:val="22"/>
          <w:szCs w:val="22"/>
          <w:lang w:val="en-GB"/>
        </w:rPr>
        <w:t xml:space="preserve">district but</w:t>
      </w:r>
      <w:r>
        <w:rPr>
          <w:rFonts w:cs="Calibri"/>
          <w:sz w:val="22"/>
          <w:szCs w:val="22"/>
          <w:lang w:val="en-GB"/>
        </w:rPr>
        <w:t xml:space="preserve"> recognize conflicts of use at popular locations. </w:t>
      </w:r>
      <w:r/>
    </w:p>
    <w:p>
      <w:pPr>
        <w:rPr>
          <w:rFonts w:cs="Calibri"/>
          <w:sz w:val="22"/>
          <w:szCs w:val="22"/>
          <w:lang w:val="en-GB"/>
        </w:rPr>
      </w:pPr>
      <w:r>
        <w:rPr>
          <w:rFonts w:cs="Calibri"/>
          <w:sz w:val="22"/>
          <w:szCs w:val="22"/>
          <w:lang w:val="en-GB"/>
        </w:rPr>
        <w:t xml:space="preserve">We would like to strengthen soft tourism in the district. Sustainable tourism makes it possible to experience culture an</w:t>
      </w:r>
      <w:r>
        <w:rPr>
          <w:rFonts w:cs="Calibri"/>
          <w:sz w:val="22"/>
          <w:szCs w:val="22"/>
          <w:lang w:val="en-GB"/>
        </w:rPr>
        <w:t xml:space="preserve">d nature while interfering as little as possible with existing structures - whether in urban or near-natural areas. We will continue to address conflicts of use in certain places clearly and openly and work out solutions in dialogue with all stakeholders. </w:t>
      </w:r>
      <w:r/>
    </w:p>
    <w:p>
      <w:pPr>
        <w:rPr>
          <w:rFonts w:cs="Calibri"/>
          <w:sz w:val="22"/>
          <w:szCs w:val="22"/>
          <w:lang w:val="en-GB"/>
        </w:rPr>
      </w:pPr>
      <w:r>
        <w:rPr>
          <w:rFonts w:cs="Calibri"/>
          <w:sz w:val="22"/>
          <w:szCs w:val="22"/>
          <w:lang w:val="en-GB"/>
        </w:rPr>
        <w:t xml:space="preserve">For us, soft tourism means being able to discover our district without your own car, by bus, train, </w:t>
      </w:r>
      <w:r>
        <w:rPr>
          <w:rFonts w:cs="Calibri"/>
          <w:sz w:val="22"/>
          <w:szCs w:val="22"/>
          <w:lang w:val="en-GB"/>
        </w:rPr>
        <w:t xml:space="preserve">tram</w:t>
      </w:r>
      <w:r>
        <w:rPr>
          <w:rFonts w:cs="Calibri"/>
          <w:sz w:val="22"/>
          <w:szCs w:val="22"/>
          <w:lang w:val="en-GB"/>
        </w:rPr>
        <w:t xml:space="preserve"> and ferry, by bike or on foot. The expansion of public transport, especially in the outlying districts, and the barrier-free development of (bicycle) paths are our clear goals for tourists and residents alike. </w:t>
      </w:r>
      <w:r/>
    </w:p>
    <w:p>
      <w:pPr>
        <w:rPr>
          <w:rFonts w:cs="Calibri"/>
          <w:sz w:val="22"/>
          <w:szCs w:val="22"/>
          <w:lang w:val="en-GB"/>
        </w:rPr>
      </w:pPr>
      <w:r>
        <w:rPr>
          <w:rFonts w:cs="Calibri"/>
          <w:sz w:val="22"/>
          <w:szCs w:val="22"/>
          <w:lang w:val="en-GB"/>
        </w:rPr>
        <w:t xml:space="preserve">Our district is extremely rich in water. Whether in the shadow of Molecule Man or in the </w:t>
      </w:r>
      <w:r>
        <w:rPr>
          <w:rFonts w:cs="Calibri"/>
          <w:sz w:val="22"/>
          <w:szCs w:val="22"/>
          <w:lang w:val="en-GB"/>
        </w:rPr>
        <w:t xml:space="preserve">Gosener</w:t>
      </w:r>
      <w:r>
        <w:rPr>
          <w:rFonts w:cs="Calibri"/>
          <w:sz w:val="22"/>
          <w:szCs w:val="22"/>
          <w:lang w:val="en-GB"/>
        </w:rPr>
        <w:t xml:space="preserve"> </w:t>
      </w:r>
      <w:r>
        <w:rPr>
          <w:rFonts w:cs="Calibri"/>
          <w:sz w:val="22"/>
          <w:szCs w:val="22"/>
          <w:lang w:val="en-GB"/>
        </w:rPr>
        <w:t xml:space="preserve">Wiesen</w:t>
      </w:r>
      <w:r>
        <w:rPr>
          <w:rFonts w:cs="Calibri"/>
          <w:sz w:val="22"/>
          <w:szCs w:val="22"/>
          <w:lang w:val="en-GB"/>
        </w:rPr>
        <w:t xml:space="preserve">, near-natural shores must be protected for every form of use. For this reason, we prioritize water recreation areas instead of additional docks for large passenger ships. </w:t>
      </w:r>
      <w:r/>
    </w:p>
    <w:p>
      <w:pPr>
        <w:rPr>
          <w:rFonts w:cs="Calibri"/>
          <w:sz w:val="22"/>
          <w:szCs w:val="22"/>
          <w:lang w:val="en-GB"/>
        </w:rPr>
      </w:pPr>
      <w:r>
        <w:rPr>
          <w:rFonts w:cs="Calibri"/>
          <w:sz w:val="22"/>
          <w:szCs w:val="22"/>
          <w:lang w:val="en-GB"/>
        </w:rPr>
        <w:t xml:space="preserve">We want to ensure public access to the land known as </w:t>
      </w:r>
      <w:r>
        <w:rPr>
          <w:rFonts w:cs="Calibri"/>
          <w:sz w:val="22"/>
          <w:szCs w:val="22"/>
          <w:lang w:val="en-GB"/>
        </w:rPr>
        <w:t xml:space="preserve">Borkenstrand</w:t>
      </w:r>
      <w:r>
        <w:rPr>
          <w:rFonts w:cs="Calibri"/>
          <w:sz w:val="22"/>
          <w:szCs w:val="22"/>
          <w:lang w:val="en-GB"/>
        </w:rPr>
        <w:t xml:space="preserve"> on the eastern shore of </w:t>
      </w:r>
      <w:r>
        <w:rPr>
          <w:rFonts w:cs="Calibri"/>
          <w:sz w:val="22"/>
          <w:szCs w:val="22"/>
          <w:lang w:val="en-GB"/>
        </w:rPr>
        <w:t xml:space="preserve">Müggelsee</w:t>
      </w:r>
      <w:r>
        <w:rPr>
          <w:rFonts w:cs="Calibri"/>
          <w:sz w:val="22"/>
          <w:szCs w:val="22"/>
          <w:lang w:val="en-GB"/>
        </w:rPr>
        <w:t xml:space="preserve">. We are also committed to ensuring that the legal requirements against the misappropriation of apartments as vacation apartments are consistently enforced. </w:t>
      </w:r>
      <w:r/>
    </w:p>
    <w:p>
      <w:pPr>
        <w:rPr>
          <w:rFonts w:cs="Calibri"/>
          <w:sz w:val="22"/>
          <w:szCs w:val="22"/>
          <w:lang w:val="en-GB"/>
        </w:rPr>
      </w:pPr>
      <w:r>
        <w:rPr>
          <w:rFonts w:cs="Calibri"/>
          <w:sz w:val="22"/>
          <w:szCs w:val="22"/>
          <w:lang w:val="en-GB"/>
        </w:rPr>
        <w:t xml:space="preserve">The </w:t>
      </w:r>
      <w:r>
        <w:rPr>
          <w:rFonts w:cs="Calibri"/>
          <w:sz w:val="22"/>
          <w:szCs w:val="22"/>
          <w:lang w:val="en-GB"/>
        </w:rPr>
        <w:t xml:space="preserve">Spreepark</w:t>
      </w:r>
      <w:r>
        <w:rPr>
          <w:rFonts w:cs="Calibri"/>
          <w:sz w:val="22"/>
          <w:szCs w:val="22"/>
          <w:lang w:val="en-GB"/>
        </w:rPr>
        <w:t xml:space="preserve"> is to be developed for art and cultural use as wel</w:t>
      </w:r>
      <w:r>
        <w:rPr>
          <w:rFonts w:cs="Calibri"/>
          <w:sz w:val="22"/>
          <w:szCs w:val="22"/>
          <w:lang w:val="en-GB"/>
        </w:rPr>
        <w:t xml:space="preserve">l as nature-oriented local recreation. We will take the ecologically sensitive situation into account. We reject a widening of the causeway with access for motorized individual traffic as a disproportionate encroachment on the landscape conservation area. </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85" w:name="_Toc80447938"/>
      <w:r>
        <w:rPr>
          <w:rFonts w:ascii="Calibri Light" w:hAnsi="Calibri Light" w:cs="Calibri Light" w:eastAsia="Calibri Light"/>
          <w:color w:val="2F5496" w:themeColor="accent1" w:themeShade="BF"/>
          <w:sz w:val="32"/>
          <w:szCs w:val="32"/>
          <w:lang w:val="en-GB"/>
        </w:rPr>
        <w:t xml:space="preserve">Education</w:t>
      </w:r>
      <w:bookmarkEnd w:id="85"/>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86" w:name="_Toc69742579"/>
      <w:r/>
      <w:bookmarkStart w:id="87" w:name="_Toc80447939"/>
      <w:r>
        <w:rPr>
          <w:rFonts w:ascii="Calibri Light" w:hAnsi="Calibri Light" w:cs="Calibri Light" w:eastAsia="Calibri Light"/>
          <w:color w:val="2F5496" w:themeColor="accent1" w:themeShade="BF"/>
          <w:sz w:val="26"/>
          <w:szCs w:val="26"/>
          <w:lang w:val="en-GB"/>
        </w:rPr>
        <w:t xml:space="preserve">Good schools and </w:t>
      </w:r>
      <w:r>
        <w:rPr>
          <w:rFonts w:ascii="Calibri Light" w:hAnsi="Calibri Light" w:cs="Calibri Light" w:eastAsia="Calibri Light"/>
          <w:color w:val="2F5496" w:themeColor="accent1" w:themeShade="BF"/>
          <w:sz w:val="26"/>
          <w:szCs w:val="26"/>
          <w:lang w:val="en-GB"/>
        </w:rPr>
        <w:t xml:space="preserve">daycare</w:t>
      </w:r>
      <w:r>
        <w:rPr>
          <w:rFonts w:ascii="Calibri Light" w:hAnsi="Calibri Light" w:cs="Calibri Light" w:eastAsia="Calibri Light"/>
          <w:color w:val="2F5496" w:themeColor="accent1" w:themeShade="BF"/>
          <w:sz w:val="26"/>
          <w:szCs w:val="26"/>
          <w:lang w:val="en-GB"/>
        </w:rPr>
        <w:t xml:space="preserve"> centres for all children</w:t>
      </w:r>
      <w:bookmarkEnd w:id="87"/>
      <w:r>
        <w:rPr>
          <w:rFonts w:ascii="Calibri Light" w:hAnsi="Calibri Light" w:cs="Calibri Light" w:eastAsia="Calibri Light"/>
          <w:color w:val="2F5496" w:themeColor="accent1" w:themeShade="BF"/>
          <w:sz w:val="26"/>
          <w:szCs w:val="26"/>
          <w:lang w:val="en-GB"/>
        </w:rPr>
        <w:t xml:space="preserve"> </w:t>
      </w:r>
      <w:bookmarkEnd w:id="86"/>
      <w:r/>
      <w:r/>
    </w:p>
    <w:p>
      <w:pPr>
        <w:rPr>
          <w:rFonts w:cs="Calibri"/>
          <w:sz w:val="22"/>
          <w:szCs w:val="22"/>
          <w:lang w:val="en-GB"/>
        </w:rPr>
      </w:pPr>
      <w:r>
        <w:rPr>
          <w:rFonts w:cs="Calibri"/>
          <w:sz w:val="22"/>
          <w:szCs w:val="22"/>
          <w:lang w:val="en-GB"/>
        </w:rPr>
        <w:t xml:space="preserve">School is not only a place where knowledge and facts are taught, but an important living and social space for children and young people. As a district, it is our task and duty to create the environment and framework for good learning. </w:t>
      </w:r>
      <w:r/>
    </w:p>
    <w:p>
      <w:pPr>
        <w:rPr>
          <w:rFonts w:cs="Calibri"/>
          <w:sz w:val="22"/>
          <w:szCs w:val="22"/>
          <w:lang w:val="en-GB"/>
        </w:rPr>
      </w:pPr>
      <w:r>
        <w:rPr>
          <w:rFonts w:cs="Calibri"/>
          <w:sz w:val="22"/>
          <w:szCs w:val="22"/>
          <w:lang w:val="en-GB"/>
        </w:rPr>
        <w:t xml:space="preserve">We are committed to providing sufficient school and </w:t>
      </w:r>
      <w:r>
        <w:rPr>
          <w:rFonts w:cs="Calibri"/>
          <w:sz w:val="22"/>
          <w:szCs w:val="22"/>
          <w:lang w:val="en-GB"/>
        </w:rPr>
        <w:t xml:space="preserve">daycare</w:t>
      </w:r>
      <w:r>
        <w:rPr>
          <w:rFonts w:cs="Calibri"/>
          <w:sz w:val="22"/>
          <w:szCs w:val="22"/>
          <w:lang w:val="en-GB"/>
        </w:rPr>
        <w:t xml:space="preserve"> places close to home. We want to designate more land for the construction of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and schools. If no district- or state-owned land is available, it must be designated as such by development plan and </w:t>
      </w:r>
      <w:r>
        <w:rPr>
          <w:rFonts w:cs="Calibri"/>
          <w:sz w:val="22"/>
          <w:szCs w:val="22"/>
          <w:lang w:val="en-GB"/>
        </w:rPr>
        <w:t xml:space="preserve">remunicipalized</w:t>
      </w:r>
      <w:r>
        <w:rPr>
          <w:rFonts w:cs="Calibri"/>
          <w:sz w:val="22"/>
          <w:szCs w:val="22"/>
          <w:lang w:val="en-GB"/>
        </w:rPr>
        <w:t xml:space="preserve">. Areas needed for school construction have priority over private interests. Above all, elementary schools must be built where new housing is being built, so that the motto "short legs, short distances" can be observed. </w:t>
      </w:r>
      <w:r/>
    </w:p>
    <w:p>
      <w:pPr>
        <w:rPr>
          <w:rFonts w:cs="Calibri"/>
          <w:sz w:val="22"/>
          <w:szCs w:val="22"/>
          <w:lang w:val="en-GB"/>
        </w:rPr>
      </w:pPr>
      <w:r>
        <w:rPr>
          <w:rFonts w:cs="Calibri"/>
          <w:sz w:val="22"/>
          <w:szCs w:val="22"/>
          <w:lang w:val="en-GB"/>
        </w:rPr>
        <w:t xml:space="preserve">The schools we build in the next few years should not only secure the school place requirements. They must also be structurally forward-looking and thus built and retrofitted in an energy-sustainable manner. When building new schools </w:t>
      </w:r>
      <w:r>
        <w:rPr>
          <w:rFonts w:cs="Calibri"/>
          <w:sz w:val="22"/>
          <w:szCs w:val="22"/>
          <w:lang w:val="en-GB"/>
        </w:rPr>
        <w:t xml:space="preserve">and carrying out major renovation work, we must ensure that the premises meet educational requirements. Sound insulation, guidance systems, differentiation rooms and teaching kitchens are essential components of contemporary learning in schools. Teachers, </w:t>
      </w:r>
      <w:r>
        <w:rPr>
          <w:rFonts w:cs="Calibri"/>
          <w:sz w:val="22"/>
          <w:szCs w:val="22"/>
          <w:lang w:val="en-GB"/>
        </w:rPr>
        <w:t xml:space="preserve">students</w:t>
      </w:r>
      <w:r>
        <w:rPr>
          <w:rFonts w:cs="Calibri"/>
          <w:sz w:val="22"/>
          <w:szCs w:val="22"/>
          <w:lang w:val="en-GB"/>
        </w:rPr>
        <w:t xml:space="preserve"> and parents should be involved in the design and planning process from the very beginning through the participation of school committees. </w:t>
      </w:r>
      <w:r/>
    </w:p>
    <w:p>
      <w:pPr>
        <w:rPr>
          <w:rFonts w:cs="Calibri"/>
          <w:sz w:val="22"/>
          <w:szCs w:val="22"/>
          <w:lang w:val="en-GB"/>
        </w:rPr>
      </w:pPr>
      <w:r>
        <w:rPr>
          <w:rFonts w:cs="Calibri"/>
          <w:sz w:val="22"/>
          <w:szCs w:val="22"/>
          <w:lang w:val="en-GB"/>
        </w:rPr>
        <w:t xml:space="preserve">All rooms in schools must be accessible without barriers. An inclusive school also includes barrier-free teaching and learning materials. </w:t>
      </w:r>
      <w:r/>
    </w:p>
    <w:p>
      <w:pPr>
        <w:rPr>
          <w:rFonts w:cs="Calibri"/>
          <w:sz w:val="22"/>
          <w:szCs w:val="22"/>
          <w:lang w:val="en-GB"/>
        </w:rPr>
      </w:pPr>
      <w:r>
        <w:rPr>
          <w:rFonts w:cs="Calibri"/>
          <w:sz w:val="22"/>
          <w:szCs w:val="22"/>
          <w:lang w:val="en-GB"/>
        </w:rPr>
        <w:t xml:space="preserve">Weak academic performance can i</w:t>
      </w:r>
      <w:r>
        <w:rPr>
          <w:rFonts w:cs="Calibri"/>
          <w:sz w:val="22"/>
          <w:szCs w:val="22"/>
          <w:lang w:val="en-GB"/>
        </w:rPr>
        <w:t xml:space="preserve">ndicate problems in the family or the schoolyard. We want two full-time school social work positions to be created at every school in Treptow-Köpenick. We will lobby the state for funding. School social work helps to create a productive learning environmen</w:t>
      </w:r>
      <w:r>
        <w:rPr>
          <w:rFonts w:cs="Calibri"/>
          <w:sz w:val="22"/>
          <w:szCs w:val="22"/>
          <w:lang w:val="en-GB"/>
        </w:rPr>
        <w:t xml:space="preserve">t and to strengthen children and young people in their development towards personal responsibility and community skills. School social work is a valuable preventive service that reaches children from all backgrounds and ensures greater educational equity. </w:t>
      </w:r>
      <w:r/>
    </w:p>
    <w:p>
      <w:pPr>
        <w:rPr>
          <w:rFonts w:cs="Calibri"/>
          <w:sz w:val="22"/>
          <w:szCs w:val="22"/>
          <w:lang w:val="en-GB"/>
        </w:rPr>
      </w:pPr>
      <w:r>
        <w:rPr>
          <w:rFonts w:cs="Calibri"/>
          <w:sz w:val="22"/>
          <w:szCs w:val="22"/>
          <w:lang w:val="en-GB"/>
        </w:rPr>
        <w:t xml:space="preserve">Schools and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must be clean so that children and young people can learn and play in a good environment. We support the </w:t>
      </w:r>
      <w:r>
        <w:rPr>
          <w:rFonts w:cs="Calibri"/>
          <w:sz w:val="22"/>
          <w:szCs w:val="22"/>
          <w:lang w:val="en-GB"/>
        </w:rPr>
        <w:t xml:space="preserve">remunicipalization</w:t>
      </w:r>
      <w:r>
        <w:rPr>
          <w:rFonts w:cs="Calibri"/>
          <w:sz w:val="22"/>
          <w:szCs w:val="22"/>
          <w:lang w:val="en-GB"/>
        </w:rPr>
        <w:t xml:space="preserve"> of cleaning services. </w:t>
      </w:r>
      <w:r/>
    </w:p>
    <w:p>
      <w:pPr>
        <w:rPr>
          <w:rFonts w:cs="Calibri"/>
          <w:sz w:val="22"/>
          <w:szCs w:val="22"/>
          <w:lang w:val="en-GB"/>
        </w:rPr>
      </w:pPr>
      <w:r>
        <w:rPr>
          <w:rFonts w:cs="Calibri"/>
          <w:sz w:val="22"/>
          <w:szCs w:val="22"/>
          <w:lang w:val="en-GB"/>
        </w:rPr>
        <w:t xml:space="preserve">Professional structures are needed to make our schools fit fo</w:t>
      </w:r>
      <w:r>
        <w:rPr>
          <w:rFonts w:cs="Calibri"/>
          <w:sz w:val="22"/>
          <w:szCs w:val="22"/>
          <w:lang w:val="en-GB"/>
        </w:rPr>
        <w:t xml:space="preserve">r the digital world. It is crucial to have functioning hardware and continuous training for teachers so that they can guide students in the use of digital media. We also call for the deployment of IT supervisors at all schools for support and maintenance. </w:t>
      </w:r>
      <w:r>
        <w:rPr>
          <w:rFonts w:cs="Calibri"/>
          <w:sz w:val="22"/>
          <w:szCs w:val="22"/>
          <w:lang w:val="en-GB"/>
        </w:rPr>
        <w:t xml:space="preserve">Daycare</w:t>
      </w:r>
      <w:r>
        <w:rPr>
          <w:rFonts w:cs="Calibri"/>
          <w:sz w:val="22"/>
          <w:szCs w:val="22"/>
          <w:lang w:val="en-GB"/>
        </w:rPr>
        <w:t xml:space="preserve"> </w:t>
      </w:r>
      <w:r>
        <w:rPr>
          <w:rFonts w:cs="Calibri"/>
          <w:sz w:val="22"/>
          <w:szCs w:val="22"/>
          <w:lang w:val="en-GB"/>
        </w:rPr>
        <w:t xml:space="preserve">centres</w:t>
      </w:r>
      <w:r>
        <w:rPr>
          <w:rFonts w:cs="Calibri"/>
          <w:sz w:val="22"/>
          <w:szCs w:val="22"/>
          <w:lang w:val="en-GB"/>
        </w:rPr>
        <w:t xml:space="preserve"> and schools must be adequately equipped with IT infrastructure, and we will lobby the state for this. In the coming years, we want to connect all schools in Treptow-Köpenick to the broadband network with </w:t>
      </w:r>
      <w:r>
        <w:rPr>
          <w:rFonts w:cs="Calibri"/>
          <w:sz w:val="22"/>
          <w:szCs w:val="22"/>
          <w:lang w:val="en-GB"/>
        </w:rPr>
        <w:t xml:space="preserve">fibre</w:t>
      </w:r>
      <w:r>
        <w:rPr>
          <w:rFonts w:cs="Calibri"/>
          <w:sz w:val="22"/>
          <w:szCs w:val="22"/>
          <w:lang w:val="en-GB"/>
        </w:rPr>
        <w:t xml:space="preserve">-optic connections.</w:t>
      </w:r>
      <w:r/>
    </w:p>
    <w:p>
      <w:pPr>
        <w:rPr>
          <w:rFonts w:cs="Calibri"/>
          <w:sz w:val="22"/>
          <w:szCs w:val="22"/>
          <w:lang w:val="en-GB"/>
        </w:rPr>
      </w:pPr>
      <w:r>
        <w:rPr>
          <w:rFonts w:cs="Calibri"/>
          <w:sz w:val="22"/>
          <w:szCs w:val="22"/>
          <w:lang w:val="en-GB"/>
        </w:rPr>
      </w:r>
      <w:r/>
    </w:p>
    <w:p>
      <w:pPr>
        <w:pStyle w:val="413"/>
        <w:rPr>
          <w:lang w:val="en-GB"/>
        </w:rPr>
      </w:pPr>
      <w:r/>
      <w:bookmarkStart w:id="88" w:name="_Toc69742580"/>
      <w:r/>
      <w:bookmarkStart w:id="89" w:name="_Toc80447940"/>
      <w:r>
        <w:rPr>
          <w:lang w:val="en-GB"/>
        </w:rPr>
        <w:t xml:space="preserve">Expanding municipal education offerings</w:t>
      </w:r>
      <w:bookmarkEnd w:id="88"/>
      <w:r/>
      <w:bookmarkEnd w:id="89"/>
      <w:r/>
      <w:r/>
    </w:p>
    <w:p>
      <w:pPr>
        <w:rPr>
          <w:rFonts w:cs="Calibri"/>
          <w:sz w:val="22"/>
          <w:szCs w:val="22"/>
          <w:lang w:val="en-GB"/>
        </w:rPr>
      </w:pPr>
      <w:r>
        <w:rPr>
          <w:rFonts w:cs="Calibri"/>
          <w:sz w:val="22"/>
          <w:szCs w:val="22"/>
          <w:lang w:val="en-GB"/>
        </w:rPr>
        <w:t xml:space="preserve">Education is much more than school. Numerous educational institutions such as music schools, </w:t>
      </w:r>
      <w:r>
        <w:rPr>
          <w:rFonts w:cs="Calibri"/>
          <w:sz w:val="22"/>
          <w:szCs w:val="22"/>
          <w:lang w:val="en-GB"/>
        </w:rPr>
        <w:t xml:space="preserve">libraries</w:t>
      </w:r>
      <w:r>
        <w:rPr>
          <w:rFonts w:cs="Calibri"/>
          <w:sz w:val="22"/>
          <w:szCs w:val="22"/>
          <w:lang w:val="en-GB"/>
        </w:rPr>
        <w:t xml:space="preserve"> and adult education </w:t>
      </w:r>
      <w:r>
        <w:rPr>
          <w:rFonts w:cs="Calibri"/>
          <w:sz w:val="22"/>
          <w:szCs w:val="22"/>
          <w:lang w:val="en-GB"/>
        </w:rPr>
        <w:t xml:space="preserve">centres</w:t>
      </w:r>
      <w:r>
        <w:rPr>
          <w:rFonts w:cs="Calibri"/>
          <w:sz w:val="22"/>
          <w:szCs w:val="22"/>
          <w:lang w:val="en-GB"/>
        </w:rPr>
        <w:t xml:space="preserve"> as well as other extracurricular places of learning enable lifelong learning, promote integration and contribute to equal opportunities in our society. For us</w:t>
      </w:r>
      <w:r>
        <w:rPr>
          <w:rFonts w:cs="Calibri"/>
          <w:sz w:val="22"/>
          <w:szCs w:val="22"/>
          <w:lang w:val="en-GB"/>
        </w:rPr>
        <w:t xml:space="preserve">, they are indispensable components of the district's educational standards for adequate payment of freelance course instructors. This must be financed through the district and state budgets, not through increasing course fees. We want the adult education </w:t>
      </w:r>
      <w:r>
        <w:rPr>
          <w:rFonts w:cs="Calibri"/>
          <w:sz w:val="22"/>
          <w:szCs w:val="22"/>
          <w:lang w:val="en-GB"/>
        </w:rPr>
        <w:t xml:space="preserve">centre</w:t>
      </w:r>
      <w:r>
        <w:rPr>
          <w:rFonts w:cs="Calibri"/>
          <w:sz w:val="22"/>
          <w:szCs w:val="22"/>
          <w:lang w:val="en-GB"/>
        </w:rPr>
        <w:t xml:space="preserve"> to continue to be accessible to all.</w:t>
      </w:r>
      <w:r/>
    </w:p>
    <w:p>
      <w:pPr>
        <w:rPr>
          <w:rFonts w:cs="Calibri"/>
          <w:sz w:val="22"/>
          <w:szCs w:val="22"/>
          <w:lang w:val="en-GB"/>
        </w:rPr>
      </w:pPr>
      <w:r>
        <w:rPr>
          <w:rFonts w:cs="Calibri"/>
          <w:sz w:val="22"/>
          <w:szCs w:val="22"/>
          <w:lang w:val="en-GB"/>
        </w:rPr>
      </w:r>
      <w:r/>
    </w:p>
    <w:p>
      <w:pPr>
        <w:keepLines/>
        <w:keepNext/>
        <w:spacing w:lineRule="auto" w:line="259" w:after="0" w:before="240"/>
        <w:rPr>
          <w:rFonts w:ascii="Calibri Light" w:hAnsi="Calibri Light" w:cs="Calibri Light" w:eastAsia="Calibri Light"/>
          <w:color w:val="2F5496"/>
          <w:sz w:val="32"/>
          <w:szCs w:val="32"/>
          <w:lang w:val="en-GB"/>
        </w:rPr>
        <w:outlineLvl w:val="0"/>
      </w:pPr>
      <w:r/>
      <w:bookmarkStart w:id="90" w:name="_Toc69742581"/>
      <w:r/>
      <w:bookmarkStart w:id="91" w:name="_Toc80447941"/>
      <w:r>
        <w:rPr>
          <w:rFonts w:ascii="Calibri Light" w:hAnsi="Calibri Light" w:cs="Calibri Light" w:eastAsia="Calibri Light"/>
          <w:color w:val="2F5496" w:themeColor="accent1" w:themeShade="BF"/>
          <w:sz w:val="32"/>
          <w:szCs w:val="32"/>
          <w:lang w:val="en-GB"/>
        </w:rPr>
        <w:t xml:space="preserve">District administration and finances</w:t>
      </w:r>
      <w:bookmarkEnd w:id="90"/>
      <w:r/>
      <w:bookmarkEnd w:id="91"/>
      <w:r/>
      <w:r/>
    </w:p>
    <w:p>
      <w:pPr>
        <w:keepLines/>
        <w:keepNext/>
        <w:spacing w:lineRule="auto" w:line="259" w:after="0" w:before="40"/>
        <w:rPr>
          <w:rFonts w:ascii="Calibri Light" w:hAnsi="Calibri Light" w:cs="Calibri Light" w:eastAsia="Calibri Light"/>
          <w:color w:val="2F5496"/>
          <w:sz w:val="26"/>
          <w:szCs w:val="26"/>
          <w:lang w:val="en-GB"/>
        </w:rPr>
        <w:outlineLvl w:val="1"/>
      </w:pPr>
      <w:r/>
      <w:bookmarkStart w:id="92" w:name="_Toc69742582"/>
      <w:r/>
      <w:bookmarkStart w:id="93" w:name="_Toc80447942"/>
      <w:r>
        <w:rPr>
          <w:rFonts w:ascii="Calibri Light" w:hAnsi="Calibri Light" w:cs="Calibri Light" w:eastAsia="Calibri Light"/>
          <w:color w:val="2F5496" w:themeColor="accent1" w:themeShade="BF"/>
          <w:sz w:val="26"/>
          <w:szCs w:val="26"/>
          <w:lang w:val="en-GB"/>
        </w:rPr>
        <w:t xml:space="preserve">Person</w:t>
      </w:r>
      <w:r>
        <w:rPr>
          <w:rFonts w:ascii="Calibri Light" w:hAnsi="Calibri Light" w:cs="Calibri Light" w:eastAsia="Calibri Light"/>
          <w:color w:val="2F5496" w:themeColor="accent1" w:themeShade="BF"/>
          <w:sz w:val="26"/>
          <w:szCs w:val="26"/>
          <w:lang w:val="en-GB"/>
        </w:rPr>
        <w:t xml:space="preserve">ne</w:t>
      </w:r>
      <w:r>
        <w:rPr>
          <w:rFonts w:ascii="Calibri Light" w:hAnsi="Calibri Light" w:cs="Calibri Light" w:eastAsia="Calibri Light"/>
          <w:color w:val="2F5496" w:themeColor="accent1" w:themeShade="BF"/>
          <w:sz w:val="26"/>
          <w:szCs w:val="26"/>
          <w:lang w:val="en-GB"/>
        </w:rPr>
        <w:t xml:space="preserve">l</w:t>
      </w:r>
      <w:bookmarkEnd w:id="92"/>
      <w:r/>
      <w:bookmarkEnd w:id="93"/>
      <w:r/>
      <w:r/>
    </w:p>
    <w:p>
      <w:pPr>
        <w:rPr>
          <w:rFonts w:cs="Calibri"/>
          <w:sz w:val="22"/>
          <w:szCs w:val="22"/>
          <w:lang w:val="en-GB"/>
        </w:rPr>
      </w:pPr>
      <w:r>
        <w:rPr>
          <w:rFonts w:cs="Calibri"/>
          <w:sz w:val="22"/>
          <w:szCs w:val="22"/>
          <w:lang w:val="en-GB"/>
        </w:rPr>
        <w:t xml:space="preserve">The personnel situation in Treptow-Köpenick urgently needs to be improved, vacant positions need to be finally filled and the image of the </w:t>
      </w:r>
      <w:r>
        <w:rPr>
          <w:rFonts w:cs="Calibri"/>
          <w:sz w:val="22"/>
          <w:szCs w:val="22"/>
          <w:lang w:val="en-GB"/>
        </w:rPr>
        <w:t xml:space="preserve">Bezirksamt</w:t>
      </w:r>
      <w:r>
        <w:rPr>
          <w:rFonts w:cs="Calibri"/>
          <w:sz w:val="22"/>
          <w:szCs w:val="22"/>
          <w:lang w:val="en-GB"/>
        </w:rPr>
        <w:t xml:space="preserve"> needs to be improved. </w:t>
      </w:r>
      <w:r/>
    </w:p>
    <w:p>
      <w:pPr>
        <w:rPr>
          <w:rFonts w:cs="Calibri"/>
          <w:sz w:val="22"/>
          <w:szCs w:val="22"/>
          <w:lang w:val="en-GB"/>
        </w:rPr>
      </w:pPr>
      <w:r>
        <w:rPr>
          <w:rFonts w:cs="Calibri"/>
          <w:sz w:val="22"/>
          <w:szCs w:val="22"/>
          <w:lang w:val="en-GB"/>
        </w:rPr>
        <w:t xml:space="preserve">Our goal is to make the </w:t>
      </w:r>
      <w:r>
        <w:rPr>
          <w:rFonts w:cs="Calibri"/>
          <w:sz w:val="22"/>
          <w:szCs w:val="22"/>
          <w:lang w:val="en-GB"/>
        </w:rPr>
        <w:t xml:space="preserve">Bezirksamt</w:t>
      </w:r>
      <w:r>
        <w:rPr>
          <w:rFonts w:cs="Calibri"/>
          <w:sz w:val="22"/>
          <w:szCs w:val="22"/>
          <w:lang w:val="en-GB"/>
        </w:rPr>
        <w:t xml:space="preserve"> a good and family-friendly employer. To this end, we want to enable more flexible wor</w:t>
      </w:r>
      <w:r>
        <w:rPr>
          <w:rFonts w:cs="Calibri"/>
          <w:sz w:val="22"/>
          <w:szCs w:val="22"/>
          <w:lang w:val="en-GB"/>
        </w:rPr>
        <w:t xml:space="preserve">king time models and make working from home possible on a permanent basis, even after the Corona pandemic. We will ensure that employees are paid according to their performance within the framework of the existing collective bargaining agreements. Because </w:t>
      </w:r>
      <w:r>
        <w:rPr>
          <w:rFonts w:cs="Calibri"/>
          <w:sz w:val="22"/>
          <w:szCs w:val="22"/>
          <w:lang w:val="en-GB"/>
        </w:rPr>
        <w:t xml:space="preserve">the district is financially dependent on the state of Berlin, we will lobby at the state level for more personnel funds. We want to support our employees and prepare them for future requirements by offering them regular opportunities for further training. </w:t>
      </w:r>
      <w:r/>
    </w:p>
    <w:p>
      <w:pPr>
        <w:rPr>
          <w:rFonts w:cs="Calibri"/>
          <w:sz w:val="22"/>
          <w:szCs w:val="22"/>
          <w:lang w:val="en-GB"/>
        </w:rPr>
      </w:pPr>
      <w:r>
        <w:rPr>
          <w:rFonts w:cs="Calibri"/>
          <w:sz w:val="22"/>
          <w:szCs w:val="22"/>
          <w:lang w:val="en-GB"/>
        </w:rPr>
        <w:t xml:space="preserve">More use should be made of Europe-wide job advertisements for open positions. We would like to inspire young people to pursue a career in administration through a training initiative. In this context, the </w:t>
      </w:r>
      <w:r>
        <w:rPr>
          <w:rFonts w:cs="Calibri"/>
          <w:sz w:val="22"/>
          <w:szCs w:val="22"/>
          <w:lang w:val="en-GB"/>
        </w:rPr>
        <w:t xml:space="preserve">Bezirksamt</w:t>
      </w:r>
      <w:r>
        <w:rPr>
          <w:rFonts w:cs="Calibri"/>
          <w:sz w:val="22"/>
          <w:szCs w:val="22"/>
          <w:lang w:val="en-GB"/>
        </w:rPr>
        <w:t xml:space="preserve"> should also offer more information about career opportunities in the district, for example, through information events at universities. There also needs to be more cooperation with schools for pre-vocational internships.</w:t>
      </w:r>
      <w:r/>
    </w:p>
    <w:p>
      <w:pPr>
        <w:rPr>
          <w:rFonts w:cs="Calibri"/>
          <w:sz w:val="22"/>
          <w:szCs w:val="22"/>
          <w:lang w:val="en-GB"/>
        </w:rPr>
      </w:pPr>
      <w:r>
        <w:rPr>
          <w:rFonts w:cs="Calibri"/>
          <w:sz w:val="22"/>
          <w:szCs w:val="22"/>
          <w:lang w:val="en-GB"/>
        </w:rPr>
      </w:r>
      <w:r/>
    </w:p>
    <w:p>
      <w:pPr>
        <w:pStyle w:val="413"/>
        <w:rPr>
          <w:lang w:val="en-GB"/>
        </w:rPr>
      </w:pPr>
      <w:r/>
      <w:bookmarkStart w:id="94" w:name="_Toc69742583"/>
      <w:r/>
      <w:bookmarkStart w:id="95" w:name="_Toc80447943"/>
      <w:r>
        <w:rPr>
          <w:lang w:val="en-GB"/>
        </w:rPr>
        <w:t xml:space="preserve">Diversity in the district administration</w:t>
      </w:r>
      <w:bookmarkEnd w:id="94"/>
      <w:r/>
      <w:bookmarkEnd w:id="95"/>
      <w:r/>
      <w:r/>
    </w:p>
    <w:p>
      <w:pPr>
        <w:rPr>
          <w:rFonts w:cs="Calibri"/>
          <w:sz w:val="22"/>
          <w:szCs w:val="22"/>
          <w:lang w:val="en-GB"/>
        </w:rPr>
      </w:pPr>
      <w:r>
        <w:rPr>
          <w:rFonts w:cs="Calibri"/>
          <w:sz w:val="22"/>
          <w:szCs w:val="22"/>
          <w:lang w:val="en-GB"/>
        </w:rPr>
        <w:t xml:space="preserve">We want to fill the </w:t>
      </w:r>
      <w:r>
        <w:rPr>
          <w:rFonts w:cs="Calibri"/>
          <w:sz w:val="22"/>
          <w:szCs w:val="22"/>
          <w:lang w:val="en-GB"/>
        </w:rPr>
        <w:t xml:space="preserve">Bezirksamt's</w:t>
      </w:r>
      <w:r>
        <w:rPr>
          <w:rFonts w:cs="Calibri"/>
          <w:sz w:val="22"/>
          <w:szCs w:val="22"/>
          <w:lang w:val="en-GB"/>
        </w:rPr>
        <w:t xml:space="preserve"> commitment to diversity and tolerance with more life in the coming years. Treptow-Köpenick is a diverse district where people with very different histories and biographies come together. Our goal is for the </w:t>
      </w:r>
      <w:r>
        <w:rPr>
          <w:rFonts w:cs="Calibri"/>
          <w:sz w:val="22"/>
          <w:szCs w:val="22"/>
          <w:lang w:val="en-GB"/>
        </w:rPr>
        <w:t xml:space="preserve">Bezirksamt</w:t>
      </w:r>
      <w:r>
        <w:rPr>
          <w:rFonts w:cs="Calibri"/>
          <w:sz w:val="22"/>
          <w:szCs w:val="22"/>
          <w:lang w:val="en-GB"/>
        </w:rPr>
        <w:t xml:space="preserve"> to reflect the district in its diversity. This is </w:t>
      </w:r>
      <w:r>
        <w:rPr>
          <w:rFonts w:cs="Calibri"/>
          <w:sz w:val="22"/>
          <w:szCs w:val="22"/>
          <w:lang w:val="en-GB"/>
        </w:rPr>
        <w:t xml:space="preserve">all the more</w:t>
      </w:r>
      <w:r>
        <w:rPr>
          <w:rFonts w:cs="Calibri"/>
          <w:sz w:val="22"/>
          <w:szCs w:val="22"/>
          <w:lang w:val="en-GB"/>
        </w:rPr>
        <w:t xml:space="preserve"> important as long as right-wing parties can gain access to the administration. People with migration histories, people with disabilities and </w:t>
      </w:r>
      <w:r>
        <w:rPr>
          <w:rFonts w:cs="Calibri"/>
          <w:sz w:val="22"/>
          <w:szCs w:val="22"/>
          <w:lang w:val="en-GB"/>
        </w:rPr>
        <w:t xml:space="preserve">LGBTIQ+people</w:t>
      </w:r>
      <w:r>
        <w:rPr>
          <w:rFonts w:cs="Calibri"/>
          <w:sz w:val="22"/>
          <w:szCs w:val="22"/>
          <w:lang w:val="en-GB"/>
        </w:rPr>
        <w:t xml:space="preserve"> need to be better represented in all district positions. We need an open, non-discriminatory and diverse administrative culture in which all forms of discrimination are </w:t>
      </w:r>
      <w:r>
        <w:rPr>
          <w:rFonts w:cs="Calibri"/>
          <w:sz w:val="22"/>
          <w:szCs w:val="22"/>
          <w:lang w:val="en-GB"/>
        </w:rPr>
        <w:t xml:space="preserve">avoided</w:t>
      </w:r>
      <w:r>
        <w:rPr>
          <w:rFonts w:cs="Calibri"/>
          <w:sz w:val="22"/>
          <w:szCs w:val="22"/>
          <w:lang w:val="en-GB"/>
        </w:rPr>
        <w:t xml:space="preserve"> and legal certainty is guaranteed. Only in this way can the administration effectively and credibly serve a heterogeneous population. This diversity must also be reflected at the upper levels of the hierarchy. </w:t>
      </w:r>
      <w:r/>
    </w:p>
    <w:p>
      <w:pPr>
        <w:rPr>
          <w:rFonts w:cs="Calibri"/>
          <w:sz w:val="22"/>
          <w:szCs w:val="22"/>
          <w:lang w:val="en-GB"/>
        </w:rPr>
      </w:pPr>
      <w:r>
        <w:rPr>
          <w:rFonts w:cs="Calibri"/>
          <w:sz w:val="22"/>
          <w:szCs w:val="22"/>
          <w:lang w:val="en-GB"/>
        </w:rPr>
        <w:t xml:space="preserve">Employees of the </w:t>
      </w:r>
      <w:r>
        <w:rPr>
          <w:rFonts w:cs="Calibri"/>
          <w:sz w:val="22"/>
          <w:szCs w:val="22"/>
          <w:lang w:val="en-GB"/>
        </w:rPr>
        <w:t xml:space="preserve">Bezirksamt</w:t>
      </w:r>
      <w:r>
        <w:rPr>
          <w:rFonts w:cs="Calibri"/>
          <w:sz w:val="22"/>
          <w:szCs w:val="22"/>
          <w:lang w:val="en-GB"/>
        </w:rPr>
        <w:t xml:space="preserve"> must be given the opportunity for further training and qualification measures </w:t>
      </w:r>
      <w:r>
        <w:rPr>
          <w:rFonts w:cs="Calibri"/>
          <w:sz w:val="22"/>
          <w:szCs w:val="22"/>
          <w:lang w:val="en-GB"/>
        </w:rPr>
        <w:t xml:space="preserve">in</w:t>
      </w:r>
      <w:r>
        <w:rPr>
          <w:rFonts w:cs="Calibri"/>
          <w:sz w:val="22"/>
          <w:szCs w:val="22"/>
          <w:lang w:val="en-GB"/>
        </w:rPr>
        <w:t xml:space="preserve"> diversity. Diversity comp</w:t>
      </w:r>
      <w:r>
        <w:rPr>
          <w:rFonts w:cs="Calibri"/>
          <w:sz w:val="22"/>
          <w:szCs w:val="22"/>
          <w:lang w:val="en-GB"/>
        </w:rPr>
        <w:t xml:space="preserve">etence must be considered as an important competence for new hires in management positions. Leading by example in diversity will help ensure that people in our district are respected, heard and protected. The state diversity program is the guide for this. </w:t>
      </w:r>
      <w:r/>
    </w:p>
    <w:p>
      <w:pPr>
        <w:rPr>
          <w:rFonts w:cs="Calibri"/>
          <w:sz w:val="22"/>
          <w:szCs w:val="22"/>
          <w:lang w:val="en-GB"/>
        </w:rPr>
      </w:pPr>
      <w:r>
        <w:rPr>
          <w:rFonts w:cs="Calibri"/>
          <w:sz w:val="22"/>
          <w:szCs w:val="22"/>
          <w:lang w:val="en-GB"/>
        </w:rPr>
        <w:t xml:space="preserve">The </w:t>
      </w:r>
      <w:r>
        <w:rPr>
          <w:rFonts w:cs="Calibri"/>
          <w:sz w:val="22"/>
          <w:szCs w:val="22"/>
          <w:lang w:val="en-GB"/>
        </w:rPr>
        <w:t xml:space="preserve">Bezirksamt</w:t>
      </w:r>
      <w:r>
        <w:rPr>
          <w:rFonts w:cs="Calibri"/>
          <w:sz w:val="22"/>
          <w:szCs w:val="22"/>
          <w:lang w:val="en-GB"/>
        </w:rPr>
        <w:t xml:space="preserve"> must perceive the initial situations and needs of the citizens and adapt its services accordingly. This includes diversity-sensitive language and images in brochures and press releases as well as diversity-sensitive and accessible forms.</w:t>
      </w:r>
      <w:r/>
    </w:p>
    <w:p>
      <w:pPr>
        <w:rPr>
          <w:rFonts w:cs="Calibri"/>
          <w:sz w:val="22"/>
          <w:szCs w:val="22"/>
          <w:lang w:val="en-GB"/>
        </w:rPr>
      </w:pPr>
      <w:r>
        <w:rPr>
          <w:rFonts w:cs="Calibri"/>
          <w:sz w:val="22"/>
          <w:szCs w:val="22"/>
          <w:lang w:val="en-GB"/>
        </w:rPr>
      </w:r>
      <w:r/>
    </w:p>
    <w:p>
      <w:pPr>
        <w:pStyle w:val="413"/>
        <w:rPr>
          <w:lang w:val="en-GB"/>
        </w:rPr>
      </w:pPr>
      <w:r/>
      <w:bookmarkStart w:id="96" w:name="_Toc69742584"/>
      <w:r/>
      <w:bookmarkStart w:id="97" w:name="_Toc80447944"/>
      <w:r>
        <w:rPr>
          <w:lang w:val="en-GB"/>
        </w:rPr>
        <w:t xml:space="preserve">Going digital</w:t>
      </w:r>
      <w:bookmarkEnd w:id="96"/>
      <w:r/>
      <w:bookmarkEnd w:id="97"/>
      <w:r/>
      <w:r/>
    </w:p>
    <w:p>
      <w:pPr>
        <w:rPr>
          <w:rFonts w:cs="Calibri"/>
          <w:sz w:val="22"/>
          <w:szCs w:val="22"/>
          <w:lang w:val="en-GB"/>
        </w:rPr>
      </w:pPr>
      <w:r>
        <w:rPr>
          <w:rFonts w:cs="Calibri"/>
          <w:sz w:val="22"/>
          <w:szCs w:val="22"/>
          <w:lang w:val="en-GB"/>
        </w:rPr>
        <w:t xml:space="preserve">Going digital is all about participation and can </w:t>
      </w:r>
      <w:r>
        <w:rPr>
          <w:rFonts w:cs="Calibri"/>
          <w:sz w:val="22"/>
          <w:szCs w:val="22"/>
          <w:lang w:val="en-GB"/>
        </w:rPr>
        <w:t xml:space="preserve">make a contribution</w:t>
      </w:r>
      <w:r>
        <w:rPr>
          <w:rFonts w:cs="Calibri"/>
          <w:sz w:val="22"/>
          <w:szCs w:val="22"/>
          <w:lang w:val="en-GB"/>
        </w:rPr>
        <w:t xml:space="preserve"> to climate protection. We want the </w:t>
      </w:r>
      <w:r>
        <w:rPr>
          <w:rFonts w:cs="Calibri"/>
          <w:sz w:val="22"/>
          <w:szCs w:val="22"/>
          <w:lang w:val="en-GB"/>
        </w:rPr>
        <w:t xml:space="preserve">Bezirksamt</w:t>
      </w:r>
      <w:r>
        <w:rPr>
          <w:rFonts w:cs="Calibri"/>
          <w:sz w:val="22"/>
          <w:szCs w:val="22"/>
          <w:lang w:val="en-GB"/>
        </w:rPr>
        <w:t xml:space="preserve"> to incorporate existing digital forms of participation (such as mein.berlin.de) more frequently into its administrative activities. </w:t>
      </w:r>
      <w:r/>
    </w:p>
    <w:p>
      <w:pPr>
        <w:rPr>
          <w:rFonts w:cs="Calibri"/>
          <w:sz w:val="22"/>
          <w:szCs w:val="22"/>
          <w:lang w:val="en-GB"/>
        </w:rPr>
      </w:pPr>
      <w:r>
        <w:rPr>
          <w:rFonts w:cs="Calibri"/>
          <w:sz w:val="22"/>
          <w:szCs w:val="22"/>
          <w:lang w:val="en-GB"/>
        </w:rPr>
        <w:t xml:space="preserve">We want to digitize as many administrative services as possible so that citizens can deal with their concerns quickly and conveniently online. </w:t>
      </w:r>
      <w:r>
        <w:rPr>
          <w:rFonts w:cs="Calibri"/>
          <w:sz w:val="22"/>
          <w:szCs w:val="22"/>
          <w:lang w:val="en-GB"/>
        </w:rPr>
        <w:t xml:space="preserve">In order to</w:t>
      </w:r>
      <w:r>
        <w:rPr>
          <w:rFonts w:cs="Calibri"/>
          <w:sz w:val="22"/>
          <w:szCs w:val="22"/>
          <w:lang w:val="en-GB"/>
        </w:rPr>
        <w:t xml:space="preserve"> make digitization inclusive, we also want to preserve the possibility of personal consultation and support in the long term. </w:t>
      </w:r>
      <w:r/>
    </w:p>
    <w:p>
      <w:pPr>
        <w:rPr>
          <w:rFonts w:cs="Calibri"/>
          <w:sz w:val="22"/>
          <w:szCs w:val="22"/>
          <w:lang w:val="en-GB"/>
        </w:rPr>
      </w:pPr>
      <w:r>
        <w:rPr>
          <w:rFonts w:cs="Calibri"/>
          <w:sz w:val="22"/>
          <w:szCs w:val="22"/>
          <w:lang w:val="en-GB"/>
        </w:rPr>
        <w:t xml:space="preserve">The modernization of the administration's IT must be driven forward. We will provide employees with more mobile IT workstations and enable them to work from home as much as possible. </w:t>
      </w:r>
      <w:r/>
    </w:p>
    <w:p>
      <w:pPr>
        <w:rPr>
          <w:rFonts w:cs="Calibri"/>
          <w:sz w:val="22"/>
          <w:szCs w:val="22"/>
          <w:lang w:val="en-GB"/>
        </w:rPr>
      </w:pPr>
      <w:r>
        <w:rPr>
          <w:rFonts w:cs="Calibri"/>
          <w:sz w:val="22"/>
          <w:szCs w:val="22"/>
          <w:lang w:val="en-GB"/>
        </w:rPr>
      </w:r>
      <w:r/>
    </w:p>
    <w:p>
      <w:pPr>
        <w:pStyle w:val="413"/>
        <w:rPr>
          <w:lang w:val="en-GB"/>
        </w:rPr>
      </w:pPr>
      <w:r/>
      <w:bookmarkStart w:id="98" w:name="_Toc69742585"/>
      <w:r/>
      <w:bookmarkStart w:id="99" w:name="_Toc80447945"/>
      <w:r>
        <w:rPr>
          <w:lang w:val="en-GB"/>
        </w:rPr>
        <w:t xml:space="preserve">Budget</w:t>
      </w:r>
      <w:bookmarkEnd w:id="98"/>
      <w:r/>
      <w:bookmarkEnd w:id="99"/>
      <w:r/>
      <w:r/>
    </w:p>
    <w:p>
      <w:pPr>
        <w:rPr>
          <w:rFonts w:cs="Calibri"/>
          <w:sz w:val="22"/>
          <w:szCs w:val="22"/>
          <w:lang w:val="en-GB"/>
        </w:rPr>
      </w:pPr>
      <w:r>
        <w:rPr>
          <w:rFonts w:cs="Calibri"/>
          <w:sz w:val="22"/>
          <w:szCs w:val="22"/>
          <w:lang w:val="en-GB"/>
        </w:rPr>
        <w:t xml:space="preserve">Through transparent and long-term planning, we will ensure that all offices in the district have sufficient space and personnel for their tasks. In addition, we want to distribute infrastructure costs in the </w:t>
      </w:r>
      <w:r>
        <w:rPr>
          <w:rFonts w:cs="Calibri"/>
          <w:sz w:val="22"/>
          <w:szCs w:val="22"/>
          <w:lang w:val="en-GB"/>
        </w:rPr>
        <w:t xml:space="preserve">Bezirksamt</w:t>
      </w:r>
      <w:r>
        <w:rPr>
          <w:rFonts w:cs="Calibri"/>
          <w:sz w:val="22"/>
          <w:szCs w:val="22"/>
          <w:lang w:val="en-GB"/>
        </w:rPr>
        <w:t xml:space="preserve"> more fairly. Furthermore, we want to reform cost and performance accounting (CAC) by removing the infrastructure costs of all district-owned buildings that affect the products of the various departments in the CAC. The work of the </w:t>
      </w:r>
      <w:r>
        <w:rPr>
          <w:rFonts w:cs="Calibri"/>
          <w:sz w:val="22"/>
          <w:szCs w:val="22"/>
          <w:lang w:val="en-GB"/>
        </w:rPr>
        <w:t xml:space="preserve">Bezirksamt</w:t>
      </w:r>
      <w:r>
        <w:rPr>
          <w:rFonts w:cs="Calibri"/>
          <w:sz w:val="22"/>
          <w:szCs w:val="22"/>
          <w:lang w:val="en-GB"/>
        </w:rPr>
        <w:t xml:space="preserve"> as well as the services financed by the office must also be optimized through a realignment of the CAC. Some services, for example </w:t>
      </w:r>
      <w:r>
        <w:rPr>
          <w:rFonts w:cs="Calibri"/>
          <w:sz w:val="22"/>
          <w:szCs w:val="22"/>
          <w:lang w:val="en-GB"/>
        </w:rPr>
        <w:t xml:space="preserve">in</w:t>
      </w:r>
      <w:r>
        <w:rPr>
          <w:rFonts w:cs="Calibri"/>
          <w:sz w:val="22"/>
          <w:szCs w:val="22"/>
          <w:lang w:val="en-GB"/>
        </w:rPr>
        <w:t xml:space="preserve"> culture or social affairs, cannot be measured purely in terms of figures such as costs or service hours. </w:t>
      </w:r>
      <w:r/>
    </w:p>
    <w:p>
      <w:pPr>
        <w:rPr>
          <w:rFonts w:cs="Calibri"/>
          <w:sz w:val="22"/>
          <w:szCs w:val="22"/>
          <w:lang w:val="en-GB"/>
        </w:rPr>
      </w:pPr>
      <w:r>
        <w:rPr>
          <w:rFonts w:cs="Calibri"/>
          <w:sz w:val="22"/>
          <w:szCs w:val="22"/>
          <w:lang w:val="en-GB"/>
        </w:rPr>
        <w:t xml:space="preserve">Particularly against the backdrop of climate change and increasingly long periods of drought, we want to improve the fi</w:t>
      </w:r>
      <w:r>
        <w:rPr>
          <w:rFonts w:cs="Calibri"/>
          <w:sz w:val="22"/>
          <w:szCs w:val="22"/>
          <w:lang w:val="en-GB"/>
        </w:rPr>
        <w:t xml:space="preserve">nancing of the district’s green space offices and create more planning security. To this end, we need, among other things, a separate budget title for the planting of street trees and more funds for the maintenance and renaturation of our green spaces. In </w:t>
      </w:r>
      <w:r>
        <w:rPr>
          <w:rFonts w:cs="Calibri"/>
          <w:sz w:val="22"/>
          <w:szCs w:val="22"/>
          <w:lang w:val="en-GB"/>
        </w:rPr>
        <w:t xml:space="preserve">addition, there is also a lack of personnel in this area. In the current budget, there is a deficit in staffing of over one million euros in the green spaces department. We are advocating for more staff and a balanced budget in the green space department. </w:t>
      </w:r>
      <w:r/>
    </w:p>
    <w:p>
      <w:pPr>
        <w:rPr>
          <w:rFonts w:cs="Calibri"/>
          <w:sz w:val="22"/>
          <w:szCs w:val="22"/>
          <w:lang w:val="en-GB"/>
        </w:rPr>
      </w:pPr>
      <w:r>
        <w:rPr>
          <w:rFonts w:cs="Calibri"/>
          <w:sz w:val="22"/>
          <w:szCs w:val="22"/>
          <w:lang w:val="en-GB"/>
        </w:rPr>
        <w:t xml:space="preserve">We want to re-evaluate all expenditures in the district budget from a sustainability perspective. Unsustainable and climate-damaging investments or subsidies must be cancelled. </w:t>
      </w:r>
      <w:r/>
    </w:p>
    <w:p>
      <w:pPr>
        <w:rPr>
          <w:rFonts w:cs="Calibri"/>
          <w:sz w:val="22"/>
          <w:szCs w:val="22"/>
          <w:lang w:val="en-GB"/>
        </w:rPr>
      </w:pPr>
      <w:r>
        <w:rPr>
          <w:rFonts w:cs="Calibri"/>
          <w:sz w:val="22"/>
          <w:szCs w:val="22"/>
          <w:lang w:val="en-GB"/>
        </w:rPr>
        <w:t xml:space="preserve">We want to maintain and expand the services offered by independent organizations in the areas of social welfare, </w:t>
      </w:r>
      <w:r>
        <w:rPr>
          <w:rFonts w:cs="Calibri"/>
          <w:sz w:val="22"/>
          <w:szCs w:val="22"/>
          <w:lang w:val="en-GB"/>
        </w:rPr>
        <w:t xml:space="preserve">integration</w:t>
      </w:r>
      <w:r>
        <w:rPr>
          <w:rFonts w:cs="Calibri"/>
          <w:sz w:val="22"/>
          <w:szCs w:val="22"/>
          <w:lang w:val="en-GB"/>
        </w:rPr>
        <w:t xml:space="preserve"> and equality. </w:t>
      </w:r>
      <w:r/>
    </w:p>
    <w:p>
      <w:pPr>
        <w:rPr>
          <w:rFonts w:cs="Calibri"/>
          <w:sz w:val="22"/>
          <w:szCs w:val="22"/>
          <w:lang w:val="en-GB"/>
        </w:rPr>
      </w:pPr>
      <w:r>
        <w:rPr>
          <w:rFonts w:cs="Calibri"/>
          <w:sz w:val="22"/>
          <w:szCs w:val="22"/>
          <w:lang w:val="en-GB"/>
        </w:rPr>
        <w:t xml:space="preserve">We are committed to gender budgeting, the gender-based evaluation of the budget and the gender-appropriate use of funds. </w:t>
      </w:r>
      <w:r/>
    </w:p>
    <w:p>
      <w:pPr>
        <w:rPr>
          <w:rFonts w:cs="Calibri"/>
          <w:sz w:val="22"/>
          <w:szCs w:val="22"/>
          <w:lang w:val="en-GB"/>
        </w:rPr>
      </w:pPr>
      <w:r>
        <w:rPr>
          <w:rFonts w:cs="Calibri"/>
          <w:sz w:val="22"/>
          <w:szCs w:val="22"/>
          <w:lang w:val="en-GB"/>
        </w:rPr>
        <w:t xml:space="preserve">We need adequate funding for the districts through the state. The follow-up costs of the Corona pandemic must not be placed on the shoulders of the districts. </w:t>
      </w:r>
      <w:r/>
    </w:p>
    <w:p>
      <w:pPr>
        <w:rPr>
          <w:rFonts w:cs="Calibri"/>
          <w:sz w:val="22"/>
          <w:szCs w:val="22"/>
          <w:lang w:val="en-GB"/>
        </w:rPr>
      </w:pPr>
      <w:r>
        <w:rPr>
          <w:rFonts w:cs="Calibri"/>
          <w:sz w:val="22"/>
          <w:szCs w:val="22"/>
          <w:lang w:val="en-GB"/>
        </w:rPr>
        <w:t xml:space="preserve">The administration is a pioneer and climate neutral by 2030. If measures are not sustainable from a climate protection point of view, they must be revised.</w:t>
      </w:r>
      <w:r/>
    </w:p>
    <w:p>
      <w:pPr>
        <w:rPr>
          <w:rFonts w:cs="Calibri"/>
          <w:sz w:val="22"/>
          <w:szCs w:val="22"/>
          <w:lang w:val="en-GB"/>
        </w:rPr>
      </w:pPr>
      <w:r>
        <w:rPr>
          <w:rFonts w:cs="Calibri"/>
          <w:sz w:val="22"/>
          <w:szCs w:val="22"/>
          <w:lang w:val="en-GB"/>
        </w:rPr>
      </w:r>
      <w:r/>
    </w:p>
    <w:p>
      <w:pPr>
        <w:rPr>
          <w:rFonts w:cs="Calibri"/>
          <w:sz w:val="22"/>
          <w:szCs w:val="22"/>
          <w:lang w:val="en-GB"/>
        </w:rPr>
      </w:pPr>
      <w:r>
        <w:rPr>
          <w:rFonts w:cs="Calibri"/>
          <w:sz w:val="22"/>
          <w:szCs w:val="22"/>
          <w:lang w:val="en-GB"/>
        </w:rPr>
      </w:r>
      <w:r/>
    </w:p>
    <w:p>
      <w:pPr>
        <w:rPr>
          <w:rFonts w:cs="Calibri"/>
          <w:sz w:val="22"/>
          <w:szCs w:val="22"/>
          <w:lang w:val="en-GB"/>
        </w:rPr>
      </w:pPr>
      <w:r>
        <w:rPr>
          <w:rFonts w:cs="Calibri"/>
          <w:sz w:val="22"/>
          <w:szCs w:val="22"/>
          <w:lang w:val="en-GB"/>
        </w:rPr>
      </w:r>
      <w:r/>
    </w:p>
    <w:p>
      <w:pPr>
        <w:rPr>
          <w:lang w:val="en-GB"/>
        </w:rPr>
      </w:pPr>
      <w:r>
        <w:rPr>
          <w:lang w:val="en-GB"/>
        </w:rPr>
      </w:r>
      <w:r/>
    </w:p>
    <w:p>
      <w:pPr>
        <w:rPr>
          <w:lang w:val="en-GB"/>
        </w:rPr>
      </w:pPr>
      <w:r>
        <w:rPr>
          <w:lang w:val="en-GB"/>
        </w:rPr>
      </w:r>
      <w:r/>
    </w:p>
    <w:p>
      <w:pPr>
        <w:rPr>
          <w:lang w:val="en-GB"/>
        </w:rPr>
      </w:pPr>
      <w:r>
        <w:rPr>
          <w:lang w:val="en-GB"/>
        </w:rPr>
      </w:r>
      <w:r/>
    </w:p>
    <w:p>
      <w:pPr>
        <w:rPr>
          <w:lang w:val="en-GB"/>
        </w:rPr>
      </w:pPr>
      <w:r>
        <w:rPr>
          <w:lang w:val="en-GB"/>
        </w:rPr>
        <w:t xml:space="preserve"> </w:t>
      </w:r>
      <w:r/>
    </w:p>
    <w:p>
      <w:pPr>
        <w:rPr>
          <w:lang w:val="en-GB"/>
        </w:rPr>
      </w:pPr>
      <w:r>
        <w:rPr>
          <w:lang w:val="en-GB"/>
        </w:rPr>
      </w:r>
      <w:r/>
    </w:p>
    <w:p>
      <w:pPr>
        <w:rPr>
          <w:lang w:val="en-GB"/>
        </w:rPr>
      </w:pPr>
      <w:r>
        <w:rPr>
          <w:lang w:val="en-GB"/>
        </w:rPr>
      </w:r>
      <w:r/>
    </w:p>
    <w:sectPr>
      <w:footnotePr/>
      <w:endnotePr/>
      <w:type w:val="nextPage"/>
      <w:pgSz w:w="11906" w:h="16838" w:orient="portrait"/>
      <w:pgMar w:top="1417" w:right="1417" w:bottom="1134"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50202020403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1"/>
        <w:szCs w:val="21"/>
        <w:lang w:val="de-DE" w:bidi="ar-SA" w:eastAsia="en-US"/>
      </w:rPr>
    </w:rPrDefault>
    <w:pPrDefault>
      <w:pPr>
        <w:spacing w:lineRule="auto" w:line="264" w:after="12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21"/>
    <w:link w:val="412"/>
    <w:uiPriority w:val="9"/>
    <w:rPr>
      <w:rFonts w:ascii="Arial" w:hAnsi="Arial" w:cs="Arial" w:eastAsia="Arial"/>
      <w:sz w:val="40"/>
      <w:szCs w:val="40"/>
    </w:rPr>
  </w:style>
  <w:style w:type="character" w:styleId="14">
    <w:name w:val="Heading 2 Char"/>
    <w:basedOn w:val="421"/>
    <w:link w:val="413"/>
    <w:uiPriority w:val="9"/>
    <w:rPr>
      <w:rFonts w:ascii="Arial" w:hAnsi="Arial" w:cs="Arial" w:eastAsia="Arial"/>
      <w:sz w:val="34"/>
    </w:rPr>
  </w:style>
  <w:style w:type="character" w:styleId="16">
    <w:name w:val="Heading 3 Char"/>
    <w:basedOn w:val="421"/>
    <w:link w:val="414"/>
    <w:uiPriority w:val="9"/>
    <w:rPr>
      <w:rFonts w:ascii="Arial" w:hAnsi="Arial" w:cs="Arial" w:eastAsia="Arial"/>
      <w:sz w:val="30"/>
      <w:szCs w:val="30"/>
    </w:rPr>
  </w:style>
  <w:style w:type="character" w:styleId="18">
    <w:name w:val="Heading 4 Char"/>
    <w:basedOn w:val="421"/>
    <w:link w:val="415"/>
    <w:uiPriority w:val="9"/>
    <w:rPr>
      <w:rFonts w:ascii="Arial" w:hAnsi="Arial" w:cs="Arial" w:eastAsia="Arial"/>
      <w:b/>
      <w:bCs/>
      <w:sz w:val="26"/>
      <w:szCs w:val="26"/>
    </w:rPr>
  </w:style>
  <w:style w:type="character" w:styleId="20">
    <w:name w:val="Heading 5 Char"/>
    <w:basedOn w:val="421"/>
    <w:link w:val="416"/>
    <w:uiPriority w:val="9"/>
    <w:rPr>
      <w:rFonts w:ascii="Arial" w:hAnsi="Arial" w:cs="Arial" w:eastAsia="Arial"/>
      <w:b/>
      <w:bCs/>
      <w:sz w:val="24"/>
      <w:szCs w:val="24"/>
    </w:rPr>
  </w:style>
  <w:style w:type="character" w:styleId="22">
    <w:name w:val="Heading 6 Char"/>
    <w:basedOn w:val="421"/>
    <w:link w:val="417"/>
    <w:uiPriority w:val="9"/>
    <w:rPr>
      <w:rFonts w:ascii="Arial" w:hAnsi="Arial" w:cs="Arial" w:eastAsia="Arial"/>
      <w:b/>
      <w:bCs/>
      <w:sz w:val="22"/>
      <w:szCs w:val="22"/>
    </w:rPr>
  </w:style>
  <w:style w:type="character" w:styleId="24">
    <w:name w:val="Heading 7 Char"/>
    <w:basedOn w:val="421"/>
    <w:link w:val="418"/>
    <w:uiPriority w:val="9"/>
    <w:rPr>
      <w:rFonts w:ascii="Arial" w:hAnsi="Arial" w:cs="Arial" w:eastAsia="Arial"/>
      <w:b/>
      <w:bCs/>
      <w:i/>
      <w:iCs/>
      <w:sz w:val="22"/>
      <w:szCs w:val="22"/>
    </w:rPr>
  </w:style>
  <w:style w:type="character" w:styleId="26">
    <w:name w:val="Heading 8 Char"/>
    <w:basedOn w:val="421"/>
    <w:link w:val="419"/>
    <w:uiPriority w:val="9"/>
    <w:rPr>
      <w:rFonts w:ascii="Arial" w:hAnsi="Arial" w:cs="Arial" w:eastAsia="Arial"/>
      <w:i/>
      <w:iCs/>
      <w:sz w:val="22"/>
      <w:szCs w:val="22"/>
    </w:rPr>
  </w:style>
  <w:style w:type="character" w:styleId="28">
    <w:name w:val="Heading 9 Char"/>
    <w:basedOn w:val="421"/>
    <w:link w:val="420"/>
    <w:uiPriority w:val="9"/>
    <w:rPr>
      <w:rFonts w:ascii="Arial" w:hAnsi="Arial" w:cs="Arial" w:eastAsia="Arial"/>
      <w:i/>
      <w:iCs/>
      <w:sz w:val="21"/>
      <w:szCs w:val="21"/>
    </w:rPr>
  </w:style>
  <w:style w:type="paragraph" w:styleId="29">
    <w:name w:val="List Paragraph"/>
    <w:basedOn w:val="411"/>
    <w:qFormat/>
    <w:uiPriority w:val="34"/>
    <w:pPr>
      <w:contextualSpacing w:val="true"/>
      <w:ind w:left="720"/>
    </w:pPr>
  </w:style>
  <w:style w:type="character" w:styleId="33">
    <w:name w:val="Title Char"/>
    <w:basedOn w:val="421"/>
    <w:link w:val="434"/>
    <w:uiPriority w:val="10"/>
    <w:rPr>
      <w:sz w:val="48"/>
      <w:szCs w:val="48"/>
    </w:rPr>
  </w:style>
  <w:style w:type="character" w:styleId="35">
    <w:name w:val="Subtitle Char"/>
    <w:basedOn w:val="421"/>
    <w:link w:val="436"/>
    <w:uiPriority w:val="11"/>
    <w:rPr>
      <w:sz w:val="24"/>
      <w:szCs w:val="24"/>
    </w:rPr>
  </w:style>
  <w:style w:type="character" w:styleId="37">
    <w:name w:val="Quote Char"/>
    <w:link w:val="441"/>
    <w:uiPriority w:val="29"/>
    <w:rPr>
      <w:i/>
    </w:rPr>
  </w:style>
  <w:style w:type="character" w:styleId="39">
    <w:name w:val="Intense Quote Char"/>
    <w:link w:val="443"/>
    <w:uiPriority w:val="30"/>
    <w:rPr>
      <w:i/>
    </w:rPr>
  </w:style>
  <w:style w:type="paragraph" w:styleId="40">
    <w:name w:val="Header"/>
    <w:basedOn w:val="411"/>
    <w:link w:val="41"/>
    <w:uiPriority w:val="99"/>
    <w:unhideWhenUsed/>
    <w:pPr>
      <w:spacing w:lineRule="auto" w:line="240" w:after="0"/>
      <w:tabs>
        <w:tab w:val="center" w:pos="7143" w:leader="none"/>
        <w:tab w:val="right" w:pos="14287" w:leader="none"/>
      </w:tabs>
    </w:pPr>
  </w:style>
  <w:style w:type="character" w:styleId="41">
    <w:name w:val="Header Char"/>
    <w:basedOn w:val="421"/>
    <w:link w:val="40"/>
    <w:uiPriority w:val="99"/>
  </w:style>
  <w:style w:type="paragraph" w:styleId="42">
    <w:name w:val="Footer"/>
    <w:basedOn w:val="411"/>
    <w:link w:val="45"/>
    <w:uiPriority w:val="99"/>
    <w:unhideWhenUsed/>
    <w:pPr>
      <w:spacing w:lineRule="auto" w:line="240" w:after="0"/>
      <w:tabs>
        <w:tab w:val="center" w:pos="7143" w:leader="none"/>
        <w:tab w:val="right" w:pos="14287" w:leader="none"/>
      </w:tabs>
    </w:pPr>
  </w:style>
  <w:style w:type="character" w:styleId="43">
    <w:name w:val="Footer Char"/>
    <w:basedOn w:val="421"/>
    <w:link w:val="42"/>
    <w:uiPriority w:val="99"/>
  </w:style>
  <w:style w:type="character" w:styleId="45">
    <w:name w:val="Caption Char"/>
    <w:basedOn w:val="433"/>
    <w:link w:val="42"/>
    <w:uiPriority w:val="99"/>
  </w:style>
  <w:style w:type="table" w:styleId="46">
    <w:name w:val="Table Grid"/>
    <w:basedOn w:val="42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2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2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2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2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2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2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2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2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2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2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2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2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2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2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2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2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2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2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2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2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2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2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2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2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42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2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22"/>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22"/>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22"/>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22"/>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22"/>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22"/>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22"/>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2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2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2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2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2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2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2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2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2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2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2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2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2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2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2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2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2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2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2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2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2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2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2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2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2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2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2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2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2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42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42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42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42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42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42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2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42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42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42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42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42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2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2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2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2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2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2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2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2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2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2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2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2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2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2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2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41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21"/>
    <w:uiPriority w:val="99"/>
    <w:unhideWhenUsed/>
    <w:rPr>
      <w:vertAlign w:val="superscript"/>
    </w:rPr>
  </w:style>
  <w:style w:type="paragraph" w:styleId="176">
    <w:name w:val="endnote text"/>
    <w:basedOn w:val="41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21"/>
    <w:uiPriority w:val="99"/>
    <w:semiHidden/>
    <w:unhideWhenUsed/>
    <w:rPr>
      <w:vertAlign w:val="superscript"/>
    </w:rPr>
  </w:style>
  <w:style w:type="paragraph" w:styleId="181">
    <w:name w:val="toc 3"/>
    <w:basedOn w:val="411"/>
    <w:next w:val="411"/>
    <w:uiPriority w:val="39"/>
    <w:unhideWhenUsed/>
    <w:pPr>
      <w:ind w:left="567" w:right="0" w:firstLine="0"/>
      <w:spacing w:after="57"/>
    </w:pPr>
  </w:style>
  <w:style w:type="paragraph" w:styleId="182">
    <w:name w:val="toc 4"/>
    <w:basedOn w:val="411"/>
    <w:next w:val="411"/>
    <w:uiPriority w:val="39"/>
    <w:unhideWhenUsed/>
    <w:pPr>
      <w:ind w:left="850" w:right="0" w:firstLine="0"/>
      <w:spacing w:after="57"/>
    </w:pPr>
  </w:style>
  <w:style w:type="paragraph" w:styleId="183">
    <w:name w:val="toc 5"/>
    <w:basedOn w:val="411"/>
    <w:next w:val="411"/>
    <w:uiPriority w:val="39"/>
    <w:unhideWhenUsed/>
    <w:pPr>
      <w:ind w:left="1134" w:right="0" w:firstLine="0"/>
      <w:spacing w:after="57"/>
    </w:pPr>
  </w:style>
  <w:style w:type="paragraph" w:styleId="184">
    <w:name w:val="toc 6"/>
    <w:basedOn w:val="411"/>
    <w:next w:val="411"/>
    <w:uiPriority w:val="39"/>
    <w:unhideWhenUsed/>
    <w:pPr>
      <w:ind w:left="1417" w:right="0" w:firstLine="0"/>
      <w:spacing w:after="57"/>
    </w:pPr>
  </w:style>
  <w:style w:type="paragraph" w:styleId="185">
    <w:name w:val="toc 7"/>
    <w:basedOn w:val="411"/>
    <w:next w:val="411"/>
    <w:uiPriority w:val="39"/>
    <w:unhideWhenUsed/>
    <w:pPr>
      <w:ind w:left="1701" w:right="0" w:firstLine="0"/>
      <w:spacing w:after="57"/>
    </w:pPr>
  </w:style>
  <w:style w:type="paragraph" w:styleId="186">
    <w:name w:val="toc 8"/>
    <w:basedOn w:val="411"/>
    <w:next w:val="411"/>
    <w:uiPriority w:val="39"/>
    <w:unhideWhenUsed/>
    <w:pPr>
      <w:ind w:left="1984" w:right="0" w:firstLine="0"/>
      <w:spacing w:after="57"/>
    </w:pPr>
  </w:style>
  <w:style w:type="paragraph" w:styleId="187">
    <w:name w:val="toc 9"/>
    <w:basedOn w:val="411"/>
    <w:next w:val="411"/>
    <w:uiPriority w:val="39"/>
    <w:unhideWhenUsed/>
    <w:pPr>
      <w:ind w:left="2268" w:right="0" w:firstLine="0"/>
      <w:spacing w:after="57"/>
    </w:pPr>
  </w:style>
  <w:style w:type="paragraph" w:styleId="411" w:default="1">
    <w:name w:val="Normal"/>
    <w:qFormat/>
  </w:style>
  <w:style w:type="paragraph" w:styleId="412">
    <w:name w:val="Heading 1"/>
    <w:basedOn w:val="411"/>
    <w:next w:val="411"/>
    <w:link w:val="424"/>
    <w:qFormat/>
    <w:uiPriority w:val="9"/>
    <w:rPr>
      <w:rFonts w:ascii="Calibri Light" w:hAnsi="Calibri Light" w:cs="Calibri Light" w:eastAsia="Calibri Light"/>
      <w:color w:val="2F5496" w:themeColor="accent1" w:themeShade="BF"/>
      <w:sz w:val="36"/>
      <w:szCs w:val="36"/>
    </w:rPr>
    <w:pPr>
      <w:keepLines/>
      <w:keepNext/>
      <w:spacing w:lineRule="auto" w:line="240" w:after="40" w:before="400"/>
      <w:pBdr>
        <w:bottom w:val="single" w:color="4472C4" w:sz="4" w:space="1" w:themeColor="accent1"/>
      </w:pBdr>
      <w:outlineLvl w:val="0"/>
    </w:pPr>
  </w:style>
  <w:style w:type="paragraph" w:styleId="413">
    <w:name w:val="Heading 2"/>
    <w:basedOn w:val="411"/>
    <w:next w:val="411"/>
    <w:link w:val="425"/>
    <w:qFormat/>
    <w:uiPriority w:val="9"/>
    <w:unhideWhenUsed/>
    <w:rPr>
      <w:rFonts w:ascii="Calibri Light" w:hAnsi="Calibri Light" w:cs="Calibri Light" w:eastAsia="Calibri Light"/>
      <w:color w:val="2F5496" w:themeColor="accent1" w:themeShade="BF"/>
      <w:sz w:val="28"/>
      <w:szCs w:val="28"/>
    </w:rPr>
    <w:pPr>
      <w:keepLines/>
      <w:keepNext/>
      <w:spacing w:lineRule="auto" w:line="240" w:after="0" w:before="160"/>
      <w:outlineLvl w:val="1"/>
    </w:pPr>
  </w:style>
  <w:style w:type="paragraph" w:styleId="414">
    <w:name w:val="Heading 3"/>
    <w:basedOn w:val="411"/>
    <w:next w:val="411"/>
    <w:link w:val="426"/>
    <w:qFormat/>
    <w:uiPriority w:val="9"/>
    <w:semiHidden/>
    <w:unhideWhenUsed/>
    <w:rPr>
      <w:rFonts w:ascii="Calibri Light" w:hAnsi="Calibri Light" w:cs="Calibri Light" w:eastAsia="Calibri Light"/>
      <w:color w:val="404040" w:themeColor="text1" w:themeTint="BF"/>
      <w:sz w:val="26"/>
      <w:szCs w:val="26"/>
    </w:rPr>
    <w:pPr>
      <w:keepLines/>
      <w:keepNext/>
      <w:spacing w:lineRule="auto" w:line="240" w:after="0" w:before="80"/>
      <w:outlineLvl w:val="2"/>
    </w:pPr>
  </w:style>
  <w:style w:type="paragraph" w:styleId="415">
    <w:name w:val="Heading 4"/>
    <w:basedOn w:val="411"/>
    <w:next w:val="411"/>
    <w:link w:val="427"/>
    <w:qFormat/>
    <w:uiPriority w:val="9"/>
    <w:semiHidden/>
    <w:unhideWhenUsed/>
    <w:rPr>
      <w:rFonts w:ascii="Calibri Light" w:hAnsi="Calibri Light" w:cs="Calibri Light" w:eastAsia="Calibri Light"/>
      <w:sz w:val="24"/>
      <w:szCs w:val="24"/>
    </w:rPr>
    <w:pPr>
      <w:keepLines/>
      <w:keepNext/>
      <w:spacing w:after="0" w:before="80"/>
      <w:outlineLvl w:val="3"/>
    </w:pPr>
  </w:style>
  <w:style w:type="paragraph" w:styleId="416">
    <w:name w:val="Heading 5"/>
    <w:basedOn w:val="411"/>
    <w:next w:val="411"/>
    <w:link w:val="428"/>
    <w:qFormat/>
    <w:uiPriority w:val="9"/>
    <w:semiHidden/>
    <w:unhideWhenUsed/>
    <w:rPr>
      <w:rFonts w:ascii="Calibri Light" w:hAnsi="Calibri Light" w:cs="Calibri Light" w:eastAsia="Calibri Light"/>
      <w:i/>
      <w:iCs/>
      <w:sz w:val="22"/>
      <w:szCs w:val="22"/>
    </w:rPr>
    <w:pPr>
      <w:keepLines/>
      <w:keepNext/>
      <w:spacing w:after="0" w:before="80"/>
      <w:outlineLvl w:val="4"/>
    </w:pPr>
  </w:style>
  <w:style w:type="paragraph" w:styleId="417">
    <w:name w:val="Heading 6"/>
    <w:basedOn w:val="411"/>
    <w:next w:val="411"/>
    <w:link w:val="429"/>
    <w:qFormat/>
    <w:uiPriority w:val="9"/>
    <w:semiHidden/>
    <w:unhideWhenUsed/>
    <w:rPr>
      <w:rFonts w:ascii="Calibri Light" w:hAnsi="Calibri Light" w:cs="Calibri Light" w:eastAsia="Calibri Light"/>
      <w:color w:val="595959" w:themeColor="text1" w:themeTint="A6"/>
    </w:rPr>
    <w:pPr>
      <w:keepLines/>
      <w:keepNext/>
      <w:spacing w:after="0" w:before="80"/>
      <w:outlineLvl w:val="5"/>
    </w:pPr>
  </w:style>
  <w:style w:type="paragraph" w:styleId="418">
    <w:name w:val="Heading 7"/>
    <w:basedOn w:val="411"/>
    <w:next w:val="411"/>
    <w:link w:val="430"/>
    <w:qFormat/>
    <w:uiPriority w:val="9"/>
    <w:semiHidden/>
    <w:unhideWhenUsed/>
    <w:rPr>
      <w:rFonts w:ascii="Calibri Light" w:hAnsi="Calibri Light" w:cs="Calibri Light" w:eastAsia="Calibri Light"/>
      <w:i/>
      <w:iCs/>
      <w:color w:val="595959" w:themeColor="text1" w:themeTint="A6"/>
    </w:rPr>
    <w:pPr>
      <w:keepLines/>
      <w:keepNext/>
      <w:spacing w:after="0" w:before="80"/>
      <w:outlineLvl w:val="6"/>
    </w:pPr>
  </w:style>
  <w:style w:type="paragraph" w:styleId="419">
    <w:name w:val="Heading 8"/>
    <w:basedOn w:val="411"/>
    <w:next w:val="411"/>
    <w:link w:val="431"/>
    <w:qFormat/>
    <w:uiPriority w:val="9"/>
    <w:semiHidden/>
    <w:unhideWhenUsed/>
    <w:rPr>
      <w:rFonts w:ascii="Calibri Light" w:hAnsi="Calibri Light" w:cs="Calibri Light" w:eastAsia="Calibri Light"/>
      <w:smallCaps/>
      <w:color w:val="595959" w:themeColor="text1" w:themeTint="A6"/>
    </w:rPr>
    <w:pPr>
      <w:keepLines/>
      <w:keepNext/>
      <w:spacing w:after="0" w:before="80"/>
      <w:outlineLvl w:val="7"/>
    </w:pPr>
  </w:style>
  <w:style w:type="paragraph" w:styleId="420">
    <w:name w:val="Heading 9"/>
    <w:basedOn w:val="411"/>
    <w:next w:val="411"/>
    <w:link w:val="432"/>
    <w:qFormat/>
    <w:uiPriority w:val="9"/>
    <w:semiHidden/>
    <w:unhideWhenUsed/>
    <w:rPr>
      <w:rFonts w:ascii="Calibri Light" w:hAnsi="Calibri Light" w:cs="Calibri Light" w:eastAsia="Calibri Light"/>
      <w:i/>
      <w:iCs/>
      <w:smallCaps/>
      <w:color w:val="595959" w:themeColor="text1" w:themeTint="A6"/>
    </w:rPr>
    <w:pPr>
      <w:keepLines/>
      <w:keepNext/>
      <w:spacing w:after="0" w:before="80"/>
      <w:outlineLvl w:val="8"/>
    </w:pPr>
  </w:style>
  <w:style w:type="character" w:styleId="421" w:default="1">
    <w:name w:val="Default Paragraph Font"/>
    <w:uiPriority w:val="1"/>
    <w:semiHidden/>
    <w:unhideWhenUsed/>
  </w:style>
  <w:style w:type="table" w:styleId="422" w:default="1">
    <w:name w:val="Normal Table"/>
    <w:uiPriority w:val="99"/>
    <w:semiHidden/>
    <w:unhideWhenUsed/>
    <w:tblPr>
      <w:tblInd w:w="0" w:type="dxa"/>
      <w:tblCellMar>
        <w:left w:w="108" w:type="dxa"/>
        <w:top w:w="0" w:type="dxa"/>
        <w:right w:w="108" w:type="dxa"/>
        <w:bottom w:w="0" w:type="dxa"/>
      </w:tblCellMar>
    </w:tblPr>
  </w:style>
  <w:style w:type="numbering" w:styleId="423" w:default="1">
    <w:name w:val="No List"/>
    <w:uiPriority w:val="99"/>
    <w:semiHidden/>
    <w:unhideWhenUsed/>
  </w:style>
  <w:style w:type="character" w:styleId="424" w:customStyle="1">
    <w:name w:val="Überschrift 1 Zchn"/>
    <w:basedOn w:val="421"/>
    <w:link w:val="412"/>
    <w:uiPriority w:val="9"/>
    <w:rPr>
      <w:rFonts w:ascii="Calibri Light" w:hAnsi="Calibri Light" w:cs="Calibri Light" w:eastAsia="Calibri Light"/>
      <w:color w:val="2F5496" w:themeColor="accent1" w:themeShade="BF"/>
      <w:sz w:val="36"/>
      <w:szCs w:val="36"/>
    </w:rPr>
  </w:style>
  <w:style w:type="character" w:styleId="425" w:customStyle="1">
    <w:name w:val="Überschrift 2 Zchn"/>
    <w:basedOn w:val="421"/>
    <w:link w:val="413"/>
    <w:uiPriority w:val="9"/>
    <w:rPr>
      <w:rFonts w:ascii="Calibri Light" w:hAnsi="Calibri Light" w:cs="Calibri Light" w:eastAsia="Calibri Light"/>
      <w:color w:val="2F5496" w:themeColor="accent1" w:themeShade="BF"/>
      <w:sz w:val="28"/>
      <w:szCs w:val="28"/>
    </w:rPr>
  </w:style>
  <w:style w:type="character" w:styleId="426" w:customStyle="1">
    <w:name w:val="Überschrift 3 Zchn"/>
    <w:basedOn w:val="421"/>
    <w:link w:val="414"/>
    <w:uiPriority w:val="9"/>
    <w:semiHidden/>
    <w:rPr>
      <w:rFonts w:ascii="Calibri Light" w:hAnsi="Calibri Light" w:cs="Calibri Light" w:eastAsia="Calibri Light"/>
      <w:color w:val="404040" w:themeColor="text1" w:themeTint="BF"/>
      <w:sz w:val="26"/>
      <w:szCs w:val="26"/>
    </w:rPr>
  </w:style>
  <w:style w:type="character" w:styleId="427" w:customStyle="1">
    <w:name w:val="Überschrift 4 Zchn"/>
    <w:basedOn w:val="421"/>
    <w:link w:val="415"/>
    <w:uiPriority w:val="9"/>
    <w:semiHidden/>
    <w:rPr>
      <w:rFonts w:ascii="Calibri Light" w:hAnsi="Calibri Light" w:cs="Calibri Light" w:eastAsia="Calibri Light"/>
      <w:sz w:val="24"/>
      <w:szCs w:val="24"/>
    </w:rPr>
  </w:style>
  <w:style w:type="character" w:styleId="428" w:customStyle="1">
    <w:name w:val="Überschrift 5 Zchn"/>
    <w:basedOn w:val="421"/>
    <w:link w:val="416"/>
    <w:uiPriority w:val="9"/>
    <w:semiHidden/>
    <w:rPr>
      <w:rFonts w:ascii="Calibri Light" w:hAnsi="Calibri Light" w:cs="Calibri Light" w:eastAsia="Calibri Light"/>
      <w:i/>
      <w:iCs/>
      <w:sz w:val="22"/>
      <w:szCs w:val="22"/>
    </w:rPr>
  </w:style>
  <w:style w:type="character" w:styleId="429" w:customStyle="1">
    <w:name w:val="Überschrift 6 Zchn"/>
    <w:basedOn w:val="421"/>
    <w:link w:val="417"/>
    <w:uiPriority w:val="9"/>
    <w:semiHidden/>
    <w:rPr>
      <w:rFonts w:ascii="Calibri Light" w:hAnsi="Calibri Light" w:cs="Calibri Light" w:eastAsia="Calibri Light"/>
      <w:color w:val="595959" w:themeColor="text1" w:themeTint="A6"/>
    </w:rPr>
  </w:style>
  <w:style w:type="character" w:styleId="430" w:customStyle="1">
    <w:name w:val="Überschrift 7 Zchn"/>
    <w:basedOn w:val="421"/>
    <w:link w:val="418"/>
    <w:uiPriority w:val="9"/>
    <w:semiHidden/>
    <w:rPr>
      <w:rFonts w:ascii="Calibri Light" w:hAnsi="Calibri Light" w:cs="Calibri Light" w:eastAsia="Calibri Light"/>
      <w:i/>
      <w:iCs/>
      <w:color w:val="595959" w:themeColor="text1" w:themeTint="A6"/>
    </w:rPr>
  </w:style>
  <w:style w:type="character" w:styleId="431" w:customStyle="1">
    <w:name w:val="Überschrift 8 Zchn"/>
    <w:basedOn w:val="421"/>
    <w:link w:val="419"/>
    <w:uiPriority w:val="9"/>
    <w:semiHidden/>
    <w:rPr>
      <w:rFonts w:ascii="Calibri Light" w:hAnsi="Calibri Light" w:cs="Calibri Light" w:eastAsia="Calibri Light"/>
      <w:smallCaps/>
      <w:color w:val="595959" w:themeColor="text1" w:themeTint="A6"/>
    </w:rPr>
  </w:style>
  <w:style w:type="character" w:styleId="432" w:customStyle="1">
    <w:name w:val="Überschrift 9 Zchn"/>
    <w:basedOn w:val="421"/>
    <w:link w:val="420"/>
    <w:uiPriority w:val="9"/>
    <w:semiHidden/>
    <w:rPr>
      <w:rFonts w:ascii="Calibri Light" w:hAnsi="Calibri Light" w:cs="Calibri Light" w:eastAsia="Calibri Light"/>
      <w:i/>
      <w:iCs/>
      <w:smallCaps/>
      <w:color w:val="595959" w:themeColor="text1" w:themeTint="A6"/>
    </w:rPr>
  </w:style>
  <w:style w:type="paragraph" w:styleId="433">
    <w:name w:val="Caption"/>
    <w:basedOn w:val="411"/>
    <w:next w:val="411"/>
    <w:qFormat/>
    <w:uiPriority w:val="35"/>
    <w:semiHidden/>
    <w:unhideWhenUsed/>
    <w:rPr>
      <w:b/>
      <w:bCs/>
      <w:color w:val="404040" w:themeColor="text1" w:themeTint="BF"/>
      <w:sz w:val="20"/>
      <w:szCs w:val="20"/>
    </w:rPr>
    <w:pPr>
      <w:spacing w:lineRule="auto" w:line="240"/>
    </w:pPr>
  </w:style>
  <w:style w:type="paragraph" w:styleId="434">
    <w:name w:val="Title"/>
    <w:basedOn w:val="411"/>
    <w:next w:val="411"/>
    <w:link w:val="435"/>
    <w:qFormat/>
    <w:uiPriority w:val="10"/>
    <w:rPr>
      <w:rFonts w:ascii="Calibri Light" w:hAnsi="Calibri Light" w:cs="Calibri Light" w:eastAsia="Calibri Light"/>
      <w:color w:val="2F5496" w:themeColor="accent1" w:themeShade="BF"/>
      <w:spacing w:val="-7"/>
      <w:sz w:val="80"/>
      <w:szCs w:val="80"/>
    </w:rPr>
    <w:pPr>
      <w:contextualSpacing w:val="true"/>
      <w:spacing w:lineRule="auto" w:line="240" w:after="0"/>
    </w:pPr>
  </w:style>
  <w:style w:type="character" w:styleId="435" w:customStyle="1">
    <w:name w:val="Titel Zchn"/>
    <w:basedOn w:val="421"/>
    <w:link w:val="434"/>
    <w:uiPriority w:val="10"/>
    <w:rPr>
      <w:rFonts w:ascii="Calibri Light" w:hAnsi="Calibri Light" w:cs="Calibri Light" w:eastAsia="Calibri Light"/>
      <w:color w:val="2F5496" w:themeColor="accent1" w:themeShade="BF"/>
      <w:spacing w:val="-7"/>
      <w:sz w:val="80"/>
      <w:szCs w:val="80"/>
    </w:rPr>
  </w:style>
  <w:style w:type="paragraph" w:styleId="436">
    <w:name w:val="Subtitle"/>
    <w:basedOn w:val="411"/>
    <w:next w:val="411"/>
    <w:link w:val="437"/>
    <w:qFormat/>
    <w:uiPriority w:val="11"/>
    <w:rPr>
      <w:rFonts w:ascii="Calibri Light" w:hAnsi="Calibri Light" w:cs="Calibri Light" w:eastAsia="Calibri Light"/>
      <w:color w:val="404040" w:themeColor="text1" w:themeTint="BF"/>
      <w:sz w:val="30"/>
      <w:szCs w:val="30"/>
    </w:rPr>
    <w:pPr>
      <w:numPr>
        <w:ilvl w:val="1"/>
      </w:numPr>
      <w:spacing w:lineRule="auto" w:line="240" w:after="240"/>
    </w:pPr>
  </w:style>
  <w:style w:type="character" w:styleId="437" w:customStyle="1">
    <w:name w:val="Untertitel Zchn"/>
    <w:basedOn w:val="421"/>
    <w:link w:val="436"/>
    <w:uiPriority w:val="11"/>
    <w:rPr>
      <w:rFonts w:ascii="Calibri Light" w:hAnsi="Calibri Light" w:cs="Calibri Light" w:eastAsia="Calibri Light"/>
      <w:color w:val="404040" w:themeColor="text1" w:themeTint="BF"/>
      <w:sz w:val="30"/>
      <w:szCs w:val="30"/>
    </w:rPr>
  </w:style>
  <w:style w:type="character" w:styleId="438">
    <w:name w:val="Strong"/>
    <w:basedOn w:val="421"/>
    <w:qFormat/>
    <w:uiPriority w:val="22"/>
    <w:rPr>
      <w:b/>
      <w:bCs/>
    </w:rPr>
  </w:style>
  <w:style w:type="character" w:styleId="439">
    <w:name w:val="Emphasis"/>
    <w:basedOn w:val="421"/>
    <w:qFormat/>
    <w:uiPriority w:val="20"/>
    <w:rPr>
      <w:i/>
      <w:iCs/>
    </w:rPr>
  </w:style>
  <w:style w:type="paragraph" w:styleId="440">
    <w:name w:val="No Spacing"/>
    <w:qFormat/>
    <w:uiPriority w:val="1"/>
    <w:pPr>
      <w:spacing w:lineRule="auto" w:line="240" w:after="0"/>
    </w:pPr>
  </w:style>
  <w:style w:type="paragraph" w:styleId="441">
    <w:name w:val="Quote"/>
    <w:basedOn w:val="411"/>
    <w:next w:val="411"/>
    <w:link w:val="442"/>
    <w:qFormat/>
    <w:uiPriority w:val="29"/>
    <w:rPr>
      <w:i/>
      <w:iCs/>
    </w:rPr>
    <w:pPr>
      <w:ind w:left="864" w:right="864"/>
      <w:jc w:val="center"/>
      <w:spacing w:lineRule="auto" w:line="252" w:after="240" w:before="240"/>
    </w:pPr>
  </w:style>
  <w:style w:type="character" w:styleId="442" w:customStyle="1">
    <w:name w:val="Zitat Zchn"/>
    <w:basedOn w:val="421"/>
    <w:link w:val="441"/>
    <w:uiPriority w:val="29"/>
    <w:rPr>
      <w:i/>
      <w:iCs/>
    </w:rPr>
  </w:style>
  <w:style w:type="paragraph" w:styleId="443">
    <w:name w:val="Intense Quote"/>
    <w:basedOn w:val="411"/>
    <w:next w:val="411"/>
    <w:link w:val="444"/>
    <w:qFormat/>
    <w:uiPriority w:val="30"/>
    <w:rPr>
      <w:rFonts w:ascii="Calibri Light" w:hAnsi="Calibri Light" w:cs="Calibri Light" w:eastAsia="Calibri Light"/>
      <w:color w:val="4472C4" w:themeColor="accent1"/>
      <w:sz w:val="28"/>
      <w:szCs w:val="28"/>
    </w:rPr>
    <w:pPr>
      <w:ind w:left="864" w:right="864"/>
      <w:jc w:val="center"/>
      <w:spacing w:after="240" w:before="100" w:beforeAutospacing="1"/>
    </w:pPr>
  </w:style>
  <w:style w:type="character" w:styleId="444" w:customStyle="1">
    <w:name w:val="Intensives Zitat Zchn"/>
    <w:basedOn w:val="421"/>
    <w:link w:val="443"/>
    <w:uiPriority w:val="30"/>
    <w:rPr>
      <w:rFonts w:ascii="Calibri Light" w:hAnsi="Calibri Light" w:cs="Calibri Light" w:eastAsia="Calibri Light"/>
      <w:color w:val="4472C4" w:themeColor="accent1"/>
      <w:sz w:val="28"/>
      <w:szCs w:val="28"/>
    </w:rPr>
  </w:style>
  <w:style w:type="character" w:styleId="445">
    <w:name w:val="Subtle Emphasis"/>
    <w:basedOn w:val="421"/>
    <w:qFormat/>
    <w:uiPriority w:val="19"/>
    <w:rPr>
      <w:i/>
      <w:iCs/>
      <w:color w:val="595959" w:themeColor="text1" w:themeTint="A6"/>
    </w:rPr>
  </w:style>
  <w:style w:type="character" w:styleId="446">
    <w:name w:val="Intense Emphasis"/>
    <w:basedOn w:val="421"/>
    <w:qFormat/>
    <w:uiPriority w:val="21"/>
    <w:rPr>
      <w:b/>
      <w:bCs/>
      <w:i/>
      <w:iCs/>
    </w:rPr>
  </w:style>
  <w:style w:type="character" w:styleId="447">
    <w:name w:val="Subtle Reference"/>
    <w:basedOn w:val="421"/>
    <w:qFormat/>
    <w:uiPriority w:val="31"/>
    <w:rPr>
      <w:smallCaps/>
      <w:color w:val="404040" w:themeColor="text1" w:themeTint="BF"/>
    </w:rPr>
  </w:style>
  <w:style w:type="character" w:styleId="448">
    <w:name w:val="Intense Reference"/>
    <w:basedOn w:val="421"/>
    <w:qFormat/>
    <w:uiPriority w:val="32"/>
    <w:rPr>
      <w:b/>
      <w:bCs/>
      <w:smallCaps/>
      <w:u w:val="single"/>
    </w:rPr>
  </w:style>
  <w:style w:type="character" w:styleId="449">
    <w:name w:val="Book Title"/>
    <w:basedOn w:val="421"/>
    <w:qFormat/>
    <w:uiPriority w:val="33"/>
    <w:rPr>
      <w:b/>
      <w:bCs/>
      <w:smallCaps/>
    </w:rPr>
  </w:style>
  <w:style w:type="paragraph" w:styleId="450">
    <w:name w:val="TOC Heading"/>
    <w:basedOn w:val="412"/>
    <w:next w:val="411"/>
    <w:qFormat/>
    <w:uiPriority w:val="39"/>
    <w:unhideWhenUsed/>
    <w:pPr>
      <w:outlineLvl w:val="9"/>
    </w:pPr>
  </w:style>
  <w:style w:type="paragraph" w:styleId="451">
    <w:name w:val="toc 1"/>
    <w:basedOn w:val="411"/>
    <w:next w:val="411"/>
    <w:uiPriority w:val="39"/>
    <w:unhideWhenUsed/>
    <w:pPr>
      <w:spacing w:after="100"/>
    </w:pPr>
  </w:style>
  <w:style w:type="character" w:styleId="452">
    <w:name w:val="Hyperlink"/>
    <w:basedOn w:val="421"/>
    <w:uiPriority w:val="99"/>
    <w:unhideWhenUsed/>
    <w:rPr>
      <w:color w:val="0563C1" w:themeColor="hyperlink"/>
      <w:u w:val="single"/>
    </w:rPr>
  </w:style>
  <w:style w:type="paragraph" w:styleId="453">
    <w:name w:val="toc 2"/>
    <w:basedOn w:val="411"/>
    <w:next w:val="411"/>
    <w:uiPriority w:val="39"/>
    <w:unhideWhenUsed/>
    <w:pPr>
      <w:ind w:left="210"/>
      <w:spacing w:after="10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Ziehm Karolina</dc:creator>
  <cp:keywords/>
  <dc:description/>
  <cp:lastModifiedBy>Willi Junga</cp:lastModifiedBy>
  <cp:revision>4</cp:revision>
  <dcterms:created xsi:type="dcterms:W3CDTF">2021-08-21T11:16:00Z</dcterms:created>
  <dcterms:modified xsi:type="dcterms:W3CDTF">2021-08-22T15:03:34Z</dcterms:modified>
</cp:coreProperties>
</file>